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20" w:rsidRPr="005C1220" w:rsidRDefault="005C1220" w:rsidP="005C1220">
      <w:pPr>
        <w:shd w:val="clear" w:color="auto" w:fill="FFFFFF"/>
        <w:spacing w:before="100" w:beforeAutospacing="1" w:after="100" w:afterAutospacing="1" w:line="240" w:lineRule="auto"/>
        <w:outlineLvl w:val="0"/>
        <w:rPr>
          <w:rFonts w:ascii="Arial" w:eastAsia="Times New Roman" w:hAnsi="Arial" w:cs="Arial"/>
          <w:b/>
          <w:bCs/>
          <w:color w:val="555555"/>
          <w:kern w:val="36"/>
          <w:sz w:val="33"/>
          <w:szCs w:val="33"/>
        </w:rPr>
      </w:pPr>
      <w:r w:rsidRPr="005C1220">
        <w:rPr>
          <w:rFonts w:ascii="Arial" w:eastAsia="Times New Roman" w:hAnsi="Arial" w:cs="Arial"/>
          <w:b/>
          <w:bCs/>
          <w:color w:val="555555"/>
          <w:kern w:val="36"/>
          <w:sz w:val="33"/>
          <w:szCs w:val="33"/>
        </w:rPr>
        <w:t>Generally Accepted Accounting Procedures</w:t>
      </w:r>
    </w:p>
    <w:p w:rsidR="005C1220" w:rsidRPr="005C1220" w:rsidRDefault="005C1220" w:rsidP="005C1220">
      <w:pPr>
        <w:shd w:val="clear" w:color="auto" w:fill="FFFFFF"/>
        <w:spacing w:after="0" w:line="240" w:lineRule="auto"/>
        <w:rPr>
          <w:rFonts w:ascii="Arial" w:eastAsia="Times New Roman" w:hAnsi="Arial" w:cs="Arial"/>
          <w:color w:val="333333"/>
          <w:sz w:val="20"/>
          <w:szCs w:val="20"/>
        </w:rPr>
      </w:pPr>
      <w:proofErr w:type="gramStart"/>
      <w:r w:rsidRPr="005C1220">
        <w:rPr>
          <w:rFonts w:ascii="Arial" w:eastAsia="Times New Roman" w:hAnsi="Arial" w:cs="Arial"/>
          <w:i/>
          <w:iCs/>
          <w:color w:val="333333"/>
          <w:sz w:val="20"/>
        </w:rPr>
        <w:t>by</w:t>
      </w:r>
      <w:proofErr w:type="gramEnd"/>
      <w:r w:rsidRPr="005C1220">
        <w:rPr>
          <w:rFonts w:ascii="Arial" w:eastAsia="Times New Roman" w:hAnsi="Arial" w:cs="Arial"/>
          <w:i/>
          <w:iCs/>
          <w:color w:val="333333"/>
          <w:sz w:val="20"/>
        </w:rPr>
        <w:t xml:space="preserve"> Osmond </w:t>
      </w:r>
      <w:proofErr w:type="spellStart"/>
      <w:r w:rsidRPr="005C1220">
        <w:rPr>
          <w:rFonts w:ascii="Arial" w:eastAsia="Times New Roman" w:hAnsi="Arial" w:cs="Arial"/>
          <w:i/>
          <w:iCs/>
          <w:color w:val="333333"/>
          <w:sz w:val="20"/>
        </w:rPr>
        <w:t>Vitez</w:t>
      </w:r>
      <w:proofErr w:type="spellEnd"/>
      <w:r w:rsidRPr="005C1220">
        <w:rPr>
          <w:rFonts w:ascii="Arial" w:eastAsia="Times New Roman" w:hAnsi="Arial" w:cs="Arial"/>
          <w:i/>
          <w:iCs/>
          <w:color w:val="333333"/>
          <w:sz w:val="20"/>
        </w:rPr>
        <w:t>, Demand Media</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Accounting is the measuring stick business owners use to gauge their </w:t>
      </w:r>
      <w:proofErr w:type="spellStart"/>
      <w:r w:rsidRPr="005C1220">
        <w:rPr>
          <w:rFonts w:ascii="Arial" w:eastAsia="Times New Roman" w:hAnsi="Arial" w:cs="Arial"/>
          <w:color w:val="333333"/>
          <w:sz w:val="20"/>
          <w:szCs w:val="20"/>
        </w:rPr>
        <w:t>company&amp;amp;rsquo;s</w:t>
      </w:r>
      <w:proofErr w:type="spellEnd"/>
      <w:r w:rsidRPr="005C1220">
        <w:rPr>
          <w:rFonts w:ascii="Arial" w:eastAsia="Times New Roman" w:hAnsi="Arial" w:cs="Arial"/>
          <w:color w:val="333333"/>
          <w:sz w:val="20"/>
          <w:szCs w:val="20"/>
        </w:rPr>
        <w:t xml:space="preserve"> performance. Business owners use accounting to record, report and analyze various pieces of financial or business information. Several common procedures exist in the accounting system. Smaller or home-based businesses may not use each procedure since they often have less financial information. Larger business organizations usually have several employees to handle the accounting function.</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Identify Transactions</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Accounting helps business owners identify transactions. Each business transaction produces information relating to goods or services sold during business operations. Business owners must properly identify each transaction so they can handle it according to proper accounting principles.</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Analyze Transactions</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Analyzing transactions allows business owners decide how the financial transaction is recorded. Amount, financial accounts and transaction date are a few pieces of information to analyze before recording the transaction. Business owners can also analyze transactions to ensure employees follow standard operating procedures.</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Journal Entries</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Journal entries are the most common way business </w:t>
      </w:r>
      <w:proofErr w:type="spellStart"/>
      <w:r w:rsidRPr="005C1220">
        <w:rPr>
          <w:rFonts w:ascii="Arial" w:eastAsia="Times New Roman" w:hAnsi="Arial" w:cs="Arial"/>
          <w:color w:val="333333"/>
          <w:sz w:val="20"/>
          <w:szCs w:val="20"/>
        </w:rPr>
        <w:t>owner&amp;amp</w:t>
      </w:r>
      <w:proofErr w:type="gramStart"/>
      <w:r w:rsidRPr="005C1220">
        <w:rPr>
          <w:rFonts w:ascii="Arial" w:eastAsia="Times New Roman" w:hAnsi="Arial" w:cs="Arial"/>
          <w:color w:val="333333"/>
          <w:sz w:val="20"/>
          <w:szCs w:val="20"/>
        </w:rPr>
        <w:t>;rsquo</w:t>
      </w:r>
      <w:proofErr w:type="gramEnd"/>
      <w:r w:rsidRPr="005C1220">
        <w:rPr>
          <w:rFonts w:ascii="Arial" w:eastAsia="Times New Roman" w:hAnsi="Arial" w:cs="Arial"/>
          <w:color w:val="333333"/>
          <w:sz w:val="20"/>
          <w:szCs w:val="20"/>
        </w:rPr>
        <w:t>;s</w:t>
      </w:r>
      <w:proofErr w:type="spellEnd"/>
      <w:r w:rsidRPr="005C1220">
        <w:rPr>
          <w:rFonts w:ascii="Arial" w:eastAsia="Times New Roman" w:hAnsi="Arial" w:cs="Arial"/>
          <w:color w:val="333333"/>
          <w:sz w:val="20"/>
          <w:szCs w:val="20"/>
        </w:rPr>
        <w:t xml:space="preserve"> record financial transactions into their accounting books. Business owners often use journal entries to record information into one or several accounting ledgers or journals. Small businesses using accounting software can often program automatic journal entries to save the business owner time during the accounting procedure.</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General Ledger</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The general ledger includes the hold of the small </w:t>
      </w:r>
      <w:proofErr w:type="spellStart"/>
      <w:r w:rsidRPr="005C1220">
        <w:rPr>
          <w:rFonts w:ascii="Arial" w:eastAsia="Times New Roman" w:hAnsi="Arial" w:cs="Arial"/>
          <w:color w:val="333333"/>
          <w:sz w:val="20"/>
          <w:szCs w:val="20"/>
        </w:rPr>
        <w:t>business&amp;amp</w:t>
      </w:r>
      <w:proofErr w:type="gramStart"/>
      <w:r w:rsidRPr="005C1220">
        <w:rPr>
          <w:rFonts w:ascii="Arial" w:eastAsia="Times New Roman" w:hAnsi="Arial" w:cs="Arial"/>
          <w:color w:val="333333"/>
          <w:sz w:val="20"/>
          <w:szCs w:val="20"/>
        </w:rPr>
        <w:t>;rsquo</w:t>
      </w:r>
      <w:proofErr w:type="spellEnd"/>
      <w:proofErr w:type="gramEnd"/>
      <w:r w:rsidRPr="005C1220">
        <w:rPr>
          <w:rFonts w:ascii="Arial" w:eastAsia="Times New Roman" w:hAnsi="Arial" w:cs="Arial"/>
          <w:color w:val="333333"/>
          <w:sz w:val="20"/>
          <w:szCs w:val="20"/>
        </w:rPr>
        <w:t xml:space="preserve">; accounting information. Subsidiary ledgers, such as accounts payable or receivable, as well as journals, financial accounts and other information can be included in the </w:t>
      </w:r>
      <w:proofErr w:type="spellStart"/>
      <w:r w:rsidRPr="005C1220">
        <w:rPr>
          <w:rFonts w:ascii="Arial" w:eastAsia="Times New Roman" w:hAnsi="Arial" w:cs="Arial"/>
          <w:color w:val="333333"/>
          <w:sz w:val="20"/>
          <w:szCs w:val="20"/>
        </w:rPr>
        <w:t>company&amp;amp;rsquo;s</w:t>
      </w:r>
      <w:proofErr w:type="spellEnd"/>
      <w:r w:rsidRPr="005C1220">
        <w:rPr>
          <w:rFonts w:ascii="Arial" w:eastAsia="Times New Roman" w:hAnsi="Arial" w:cs="Arial"/>
          <w:color w:val="333333"/>
          <w:sz w:val="20"/>
          <w:szCs w:val="20"/>
        </w:rPr>
        <w:t xml:space="preserve"> general ledger. Companies often use the general ledger to create financial statements for their business operations.</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Trial Balance</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The trial balance is the first step in reviewing and closing the </w:t>
      </w:r>
      <w:proofErr w:type="spellStart"/>
      <w:r w:rsidRPr="005C1220">
        <w:rPr>
          <w:rFonts w:ascii="Arial" w:eastAsia="Times New Roman" w:hAnsi="Arial" w:cs="Arial"/>
          <w:color w:val="333333"/>
          <w:sz w:val="20"/>
          <w:szCs w:val="20"/>
        </w:rPr>
        <w:t>company&amp;amp</w:t>
      </w:r>
      <w:proofErr w:type="gramStart"/>
      <w:r w:rsidRPr="005C1220">
        <w:rPr>
          <w:rFonts w:ascii="Arial" w:eastAsia="Times New Roman" w:hAnsi="Arial" w:cs="Arial"/>
          <w:color w:val="333333"/>
          <w:sz w:val="20"/>
          <w:szCs w:val="20"/>
        </w:rPr>
        <w:t>;rsquo</w:t>
      </w:r>
      <w:proofErr w:type="gramEnd"/>
      <w:r w:rsidRPr="005C1220">
        <w:rPr>
          <w:rFonts w:ascii="Arial" w:eastAsia="Times New Roman" w:hAnsi="Arial" w:cs="Arial"/>
          <w:color w:val="333333"/>
          <w:sz w:val="20"/>
          <w:szCs w:val="20"/>
        </w:rPr>
        <w:t>;s</w:t>
      </w:r>
      <w:proofErr w:type="spellEnd"/>
      <w:r w:rsidRPr="005C1220">
        <w:rPr>
          <w:rFonts w:ascii="Arial" w:eastAsia="Times New Roman" w:hAnsi="Arial" w:cs="Arial"/>
          <w:color w:val="333333"/>
          <w:sz w:val="20"/>
          <w:szCs w:val="20"/>
        </w:rPr>
        <w:t xml:space="preserve"> accounting period. The trial balance lists the total from each account in the </w:t>
      </w:r>
      <w:proofErr w:type="spellStart"/>
      <w:r w:rsidRPr="005C1220">
        <w:rPr>
          <w:rFonts w:ascii="Arial" w:eastAsia="Times New Roman" w:hAnsi="Arial" w:cs="Arial"/>
          <w:color w:val="333333"/>
          <w:sz w:val="20"/>
          <w:szCs w:val="20"/>
        </w:rPr>
        <w:t>company&amp;amp</w:t>
      </w:r>
      <w:proofErr w:type="gramStart"/>
      <w:r w:rsidRPr="005C1220">
        <w:rPr>
          <w:rFonts w:ascii="Arial" w:eastAsia="Times New Roman" w:hAnsi="Arial" w:cs="Arial"/>
          <w:color w:val="333333"/>
          <w:sz w:val="20"/>
          <w:szCs w:val="20"/>
        </w:rPr>
        <w:t>;rsquo</w:t>
      </w:r>
      <w:proofErr w:type="gramEnd"/>
      <w:r w:rsidRPr="005C1220">
        <w:rPr>
          <w:rFonts w:ascii="Arial" w:eastAsia="Times New Roman" w:hAnsi="Arial" w:cs="Arial"/>
          <w:color w:val="333333"/>
          <w:sz w:val="20"/>
          <w:szCs w:val="20"/>
        </w:rPr>
        <w:t>;s</w:t>
      </w:r>
      <w:proofErr w:type="spellEnd"/>
      <w:r w:rsidRPr="005C1220">
        <w:rPr>
          <w:rFonts w:ascii="Arial" w:eastAsia="Times New Roman" w:hAnsi="Arial" w:cs="Arial"/>
          <w:color w:val="333333"/>
          <w:sz w:val="20"/>
          <w:szCs w:val="20"/>
        </w:rPr>
        <w:t xml:space="preserve"> general ledger. Business owners can review this information to ensure it is accurate and valid.</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Adjusting/Closing Entries</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Adjusting entries usually occur during the </w:t>
      </w:r>
      <w:proofErr w:type="spellStart"/>
      <w:r w:rsidRPr="005C1220">
        <w:rPr>
          <w:rFonts w:ascii="Arial" w:eastAsia="Times New Roman" w:hAnsi="Arial" w:cs="Arial"/>
          <w:color w:val="333333"/>
          <w:sz w:val="20"/>
          <w:szCs w:val="20"/>
        </w:rPr>
        <w:t>company&amp;amp</w:t>
      </w:r>
      <w:proofErr w:type="gramStart"/>
      <w:r w:rsidRPr="005C1220">
        <w:rPr>
          <w:rFonts w:ascii="Arial" w:eastAsia="Times New Roman" w:hAnsi="Arial" w:cs="Arial"/>
          <w:color w:val="333333"/>
          <w:sz w:val="20"/>
          <w:szCs w:val="20"/>
        </w:rPr>
        <w:t>;rsquo</w:t>
      </w:r>
      <w:proofErr w:type="gramEnd"/>
      <w:r w:rsidRPr="005C1220">
        <w:rPr>
          <w:rFonts w:ascii="Arial" w:eastAsia="Times New Roman" w:hAnsi="Arial" w:cs="Arial"/>
          <w:color w:val="333333"/>
          <w:sz w:val="20"/>
          <w:szCs w:val="20"/>
        </w:rPr>
        <w:t>;s</w:t>
      </w:r>
      <w:proofErr w:type="spellEnd"/>
      <w:r w:rsidRPr="005C1220">
        <w:rPr>
          <w:rFonts w:ascii="Arial" w:eastAsia="Times New Roman" w:hAnsi="Arial" w:cs="Arial"/>
          <w:color w:val="333333"/>
          <w:sz w:val="20"/>
          <w:szCs w:val="20"/>
        </w:rPr>
        <w:t xml:space="preserve"> accounting period closing process. Business owners will create entries to correct any general ledger or trial balance errors. Adjusting entries may also be required if the business owner must estimate certain expenses because a bill has not been recorded for the accounting period. Business owners will also post closing entries, which represent the final information for the accounting period.</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lastRenderedPageBreak/>
        <w:t>Adjusted Trial Balance</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An adjusted trial balance is run once all adjusting entries for the accounting period are posted into the </w:t>
      </w:r>
      <w:proofErr w:type="spellStart"/>
      <w:r w:rsidRPr="005C1220">
        <w:rPr>
          <w:rFonts w:ascii="Arial" w:eastAsia="Times New Roman" w:hAnsi="Arial" w:cs="Arial"/>
          <w:color w:val="333333"/>
          <w:sz w:val="20"/>
          <w:szCs w:val="20"/>
        </w:rPr>
        <w:t>company&amp;amp</w:t>
      </w:r>
      <w:proofErr w:type="gramStart"/>
      <w:r w:rsidRPr="005C1220">
        <w:rPr>
          <w:rFonts w:ascii="Arial" w:eastAsia="Times New Roman" w:hAnsi="Arial" w:cs="Arial"/>
          <w:color w:val="333333"/>
          <w:sz w:val="20"/>
          <w:szCs w:val="20"/>
        </w:rPr>
        <w:t>;rsquo</w:t>
      </w:r>
      <w:proofErr w:type="gramEnd"/>
      <w:r w:rsidRPr="005C1220">
        <w:rPr>
          <w:rFonts w:ascii="Arial" w:eastAsia="Times New Roman" w:hAnsi="Arial" w:cs="Arial"/>
          <w:color w:val="333333"/>
          <w:sz w:val="20"/>
          <w:szCs w:val="20"/>
        </w:rPr>
        <w:t>;s</w:t>
      </w:r>
      <w:proofErr w:type="spellEnd"/>
      <w:r w:rsidRPr="005C1220">
        <w:rPr>
          <w:rFonts w:ascii="Arial" w:eastAsia="Times New Roman" w:hAnsi="Arial" w:cs="Arial"/>
          <w:color w:val="333333"/>
          <w:sz w:val="20"/>
          <w:szCs w:val="20"/>
        </w:rPr>
        <w:t xml:space="preserve"> general ledger. Business owners review the adjusted trial balance before creating financial statements because the trial balance can be easier to read and make adjustments if necessary. Larger organizations may require business owners or accounting managers to approve the trial balance before creating financial statements.</w:t>
      </w:r>
    </w:p>
    <w:p w:rsidR="005C1220" w:rsidRPr="005C1220" w:rsidRDefault="005C1220" w:rsidP="005C1220">
      <w:pPr>
        <w:shd w:val="clear" w:color="auto" w:fill="FFFFFF"/>
        <w:spacing w:before="100" w:beforeAutospacing="1" w:after="100" w:afterAutospacing="1" w:line="240" w:lineRule="auto"/>
        <w:outlineLvl w:val="1"/>
        <w:rPr>
          <w:rFonts w:ascii="Arial" w:eastAsia="Times New Roman" w:hAnsi="Arial" w:cs="Arial"/>
          <w:b/>
          <w:bCs/>
          <w:color w:val="555555"/>
          <w:sz w:val="27"/>
          <w:szCs w:val="27"/>
        </w:rPr>
      </w:pPr>
      <w:r w:rsidRPr="005C1220">
        <w:rPr>
          <w:rFonts w:ascii="Arial" w:eastAsia="Times New Roman" w:hAnsi="Arial" w:cs="Arial"/>
          <w:b/>
          <w:bCs/>
          <w:color w:val="555555"/>
          <w:sz w:val="27"/>
          <w:szCs w:val="27"/>
        </w:rPr>
        <w:t>Financial Statements</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Financial statements represent the final accounting reports for accounting period. Business owners use information to review the profit or economic wealth generated by their company. Financial statements can also provide business owners with documents for obtaining external financing or other necessary economic resources for business.</w:t>
      </w:r>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5" w:history="1">
        <w:r w:rsidR="005C1220" w:rsidRPr="005C1220">
          <w:rPr>
            <w:rFonts w:ascii="Arial" w:eastAsia="Times New Roman" w:hAnsi="Arial" w:cs="Arial"/>
            <w:color w:val="005FA4"/>
            <w:sz w:val="20"/>
          </w:rPr>
          <w:t>Sponsored Links</w:t>
        </w:r>
      </w:hyperlink>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6" w:history="1">
        <w:r w:rsidR="005C1220" w:rsidRPr="005C1220">
          <w:rPr>
            <w:rFonts w:ascii="Arial" w:eastAsia="Times New Roman" w:hAnsi="Arial" w:cs="Arial"/>
            <w:color w:val="005FA4"/>
            <w:sz w:val="26"/>
          </w:rPr>
          <w:t>Accounting Software Guide</w:t>
        </w:r>
      </w:hyperlink>
    </w:p>
    <w:p w:rsidR="005C1220" w:rsidRPr="005C1220" w:rsidRDefault="005C1220" w:rsidP="005C1220">
      <w:pPr>
        <w:shd w:val="clear" w:color="auto" w:fill="FFFFFF"/>
        <w:spacing w:after="0"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Download The Free 2012 Accounting Software Guide &amp; Know Your Options.</w:t>
      </w:r>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7" w:history="1">
        <w:r w:rsidR="005C1220" w:rsidRPr="005C1220">
          <w:rPr>
            <w:rFonts w:ascii="Arial" w:eastAsia="Times New Roman" w:hAnsi="Arial" w:cs="Arial"/>
            <w:color w:val="005FA4"/>
            <w:sz w:val="20"/>
          </w:rPr>
          <w:t>www.Intacct.com</w:t>
        </w:r>
      </w:hyperlink>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8" w:history="1">
        <w:r w:rsidR="005C1220" w:rsidRPr="005C1220">
          <w:rPr>
            <w:rFonts w:ascii="Arial" w:eastAsia="Times New Roman" w:hAnsi="Arial" w:cs="Arial"/>
            <w:color w:val="005FA4"/>
            <w:sz w:val="26"/>
          </w:rPr>
          <w:t xml:space="preserve">Support </w:t>
        </w:r>
        <w:proofErr w:type="gramStart"/>
        <w:r w:rsidR="005C1220" w:rsidRPr="005C1220">
          <w:rPr>
            <w:rFonts w:ascii="Arial" w:eastAsia="Times New Roman" w:hAnsi="Arial" w:cs="Arial"/>
            <w:color w:val="005FA4"/>
            <w:sz w:val="26"/>
          </w:rPr>
          <w:t>For</w:t>
        </w:r>
        <w:proofErr w:type="gramEnd"/>
        <w:r w:rsidR="005C1220" w:rsidRPr="005C1220">
          <w:rPr>
            <w:rFonts w:ascii="Arial" w:eastAsia="Times New Roman" w:hAnsi="Arial" w:cs="Arial"/>
            <w:color w:val="005FA4"/>
            <w:sz w:val="26"/>
          </w:rPr>
          <w:t xml:space="preserve"> </w:t>
        </w:r>
        <w:proofErr w:type="spellStart"/>
        <w:r w:rsidR="005C1220" w:rsidRPr="005C1220">
          <w:rPr>
            <w:rFonts w:ascii="Arial" w:eastAsia="Times New Roman" w:hAnsi="Arial" w:cs="Arial"/>
            <w:color w:val="005FA4"/>
            <w:sz w:val="26"/>
          </w:rPr>
          <w:t>Quickbooks</w:t>
        </w:r>
        <w:proofErr w:type="spellEnd"/>
      </w:hyperlink>
    </w:p>
    <w:p w:rsidR="005C1220" w:rsidRPr="005C1220" w:rsidRDefault="005C1220" w:rsidP="005C1220">
      <w:pPr>
        <w:shd w:val="clear" w:color="auto" w:fill="FFFFFF"/>
        <w:spacing w:after="0" w:line="240" w:lineRule="auto"/>
        <w:rPr>
          <w:rFonts w:ascii="Arial" w:eastAsia="Times New Roman" w:hAnsi="Arial" w:cs="Arial"/>
          <w:color w:val="333333"/>
          <w:sz w:val="20"/>
          <w:szCs w:val="20"/>
        </w:rPr>
      </w:pPr>
      <w:proofErr w:type="gramStart"/>
      <w:r w:rsidRPr="005C1220">
        <w:rPr>
          <w:rFonts w:ascii="Arial" w:eastAsia="Times New Roman" w:hAnsi="Arial" w:cs="Arial"/>
          <w:color w:val="333333"/>
          <w:sz w:val="20"/>
          <w:szCs w:val="20"/>
        </w:rPr>
        <w:t>High Resolution Rate &amp; Affordable Price.</w:t>
      </w:r>
      <w:proofErr w:type="gramEnd"/>
      <w:r w:rsidRPr="005C1220">
        <w:rPr>
          <w:rFonts w:ascii="Arial" w:eastAsia="Times New Roman" w:hAnsi="Arial" w:cs="Arial"/>
          <w:color w:val="333333"/>
          <w:sz w:val="20"/>
          <w:szCs w:val="20"/>
        </w:rPr>
        <w:t xml:space="preserve"> Call Toll Free 1-888-66-4238</w:t>
      </w:r>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9" w:history="1">
        <w:r w:rsidR="005C1220" w:rsidRPr="005C1220">
          <w:rPr>
            <w:rFonts w:ascii="Arial" w:eastAsia="Times New Roman" w:hAnsi="Arial" w:cs="Arial"/>
            <w:color w:val="005FA4"/>
            <w:sz w:val="20"/>
          </w:rPr>
          <w:t>www.intuit-support.saimaxtech.com</w:t>
        </w:r>
      </w:hyperlink>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10" w:history="1">
        <w:r w:rsidR="005C1220" w:rsidRPr="005C1220">
          <w:rPr>
            <w:rFonts w:ascii="Arial" w:eastAsia="Times New Roman" w:hAnsi="Arial" w:cs="Arial"/>
            <w:color w:val="005FA4"/>
            <w:sz w:val="26"/>
          </w:rPr>
          <w:t>Capital One Bank Business</w:t>
        </w:r>
      </w:hyperlink>
    </w:p>
    <w:p w:rsidR="005C1220" w:rsidRPr="005C1220" w:rsidRDefault="005C1220" w:rsidP="005C1220">
      <w:pPr>
        <w:shd w:val="clear" w:color="auto" w:fill="FFFFFF"/>
        <w:spacing w:after="0"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Earn More Interest and Get </w:t>
      </w:r>
      <w:proofErr w:type="gramStart"/>
      <w:r w:rsidRPr="005C1220">
        <w:rPr>
          <w:rFonts w:ascii="Arial" w:eastAsia="Times New Roman" w:hAnsi="Arial" w:cs="Arial"/>
          <w:color w:val="333333"/>
          <w:sz w:val="20"/>
          <w:szCs w:val="20"/>
        </w:rPr>
        <w:t>A</w:t>
      </w:r>
      <w:proofErr w:type="gramEnd"/>
      <w:r w:rsidRPr="005C1220">
        <w:rPr>
          <w:rFonts w:ascii="Arial" w:eastAsia="Times New Roman" w:hAnsi="Arial" w:cs="Arial"/>
          <w:color w:val="333333"/>
          <w:sz w:val="20"/>
          <w:szCs w:val="20"/>
        </w:rPr>
        <w:t xml:space="preserve"> $300 Bonus*. Open Today!</w:t>
      </w:r>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11" w:history="1">
        <w:r w:rsidR="005C1220" w:rsidRPr="005C1220">
          <w:rPr>
            <w:rFonts w:ascii="Arial" w:eastAsia="Times New Roman" w:hAnsi="Arial" w:cs="Arial"/>
            <w:color w:val="005FA4"/>
            <w:sz w:val="20"/>
          </w:rPr>
          <w:t>www.CapitalOne.com/BusinessSavings</w:t>
        </w:r>
      </w:hyperlink>
    </w:p>
    <w:p w:rsidR="005C1220" w:rsidRPr="005C1220" w:rsidRDefault="00A41954" w:rsidP="005C1220">
      <w:pPr>
        <w:shd w:val="clear" w:color="auto" w:fill="FFFFFF"/>
        <w:spacing w:after="0" w:line="240" w:lineRule="auto"/>
        <w:rPr>
          <w:rFonts w:ascii="Arial" w:eastAsia="Times New Roman" w:hAnsi="Arial" w:cs="Arial"/>
          <w:color w:val="333333"/>
          <w:sz w:val="20"/>
          <w:szCs w:val="20"/>
        </w:rPr>
      </w:pPr>
      <w:hyperlink r:id="rId12" w:history="1">
        <w:r w:rsidR="005C1220" w:rsidRPr="005C1220">
          <w:rPr>
            <w:rFonts w:ascii="Arial" w:eastAsia="Times New Roman" w:hAnsi="Arial" w:cs="Arial"/>
            <w:color w:val="005FA4"/>
            <w:sz w:val="26"/>
          </w:rPr>
          <w:t>Accounting Direct Mail</w:t>
        </w:r>
      </w:hyperlink>
    </w:p>
    <w:p w:rsidR="005C1220" w:rsidRPr="005C1220" w:rsidRDefault="005C1220" w:rsidP="005C1220">
      <w:pPr>
        <w:shd w:val="clear" w:color="auto" w:fill="FFFFFF"/>
        <w:spacing w:after="0"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Get More Customers This Tax Season. Call In For a Free Consult Today!</w:t>
      </w:r>
    </w:p>
    <w:p w:rsidR="005C1220" w:rsidRPr="005C1220" w:rsidRDefault="00A41954" w:rsidP="005C1220">
      <w:pPr>
        <w:shd w:val="clear" w:color="auto" w:fill="FFFFFF"/>
        <w:spacing w:line="240" w:lineRule="auto"/>
        <w:rPr>
          <w:rFonts w:ascii="Arial" w:eastAsia="Times New Roman" w:hAnsi="Arial" w:cs="Arial"/>
          <w:color w:val="333333"/>
          <w:sz w:val="20"/>
          <w:szCs w:val="20"/>
        </w:rPr>
      </w:pPr>
      <w:hyperlink r:id="rId13" w:history="1">
        <w:r w:rsidR="005C1220" w:rsidRPr="005C1220">
          <w:rPr>
            <w:rFonts w:ascii="Arial" w:eastAsia="Times New Roman" w:hAnsi="Arial" w:cs="Arial"/>
            <w:color w:val="005FA4"/>
            <w:sz w:val="20"/>
          </w:rPr>
          <w:t>www.PostcardMania.com/Accounting</w:t>
        </w:r>
      </w:hyperlink>
    </w:p>
    <w:p w:rsidR="005C1220" w:rsidRPr="005C1220" w:rsidRDefault="005C1220" w:rsidP="005C1220">
      <w:pPr>
        <w:shd w:val="clear" w:color="auto" w:fill="FFFFFF"/>
        <w:spacing w:before="100" w:beforeAutospacing="1" w:after="100" w:afterAutospacing="1" w:line="240" w:lineRule="auto"/>
        <w:outlineLvl w:val="3"/>
        <w:rPr>
          <w:rFonts w:ascii="Arial" w:eastAsia="Times New Roman" w:hAnsi="Arial" w:cs="Arial"/>
          <w:b/>
          <w:bCs/>
          <w:color w:val="555555"/>
          <w:sz w:val="21"/>
          <w:szCs w:val="21"/>
        </w:rPr>
      </w:pPr>
      <w:r w:rsidRPr="005C1220">
        <w:rPr>
          <w:rFonts w:ascii="Arial" w:eastAsia="Times New Roman" w:hAnsi="Arial" w:cs="Arial"/>
          <w:b/>
          <w:bCs/>
          <w:color w:val="555555"/>
          <w:sz w:val="21"/>
          <w:szCs w:val="21"/>
        </w:rPr>
        <w:t>References</w:t>
      </w:r>
    </w:p>
    <w:p w:rsidR="005C1220" w:rsidRPr="005C1220" w:rsidRDefault="005C1220" w:rsidP="005C122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&amp;</w:t>
      </w:r>
      <w:proofErr w:type="spellStart"/>
      <w:r w:rsidRPr="005C1220">
        <w:rPr>
          <w:rFonts w:ascii="Arial" w:eastAsia="Times New Roman" w:hAnsi="Arial" w:cs="Arial"/>
          <w:color w:val="333333"/>
          <w:sz w:val="20"/>
          <w:szCs w:val="20"/>
        </w:rPr>
        <w:t>amp;quot;Accounting&amp;amp;quot</w:t>
      </w:r>
      <w:proofErr w:type="spellEnd"/>
      <w:r w:rsidRPr="005C1220">
        <w:rPr>
          <w:rFonts w:ascii="Arial" w:eastAsia="Times New Roman" w:hAnsi="Arial" w:cs="Arial"/>
          <w:color w:val="333333"/>
          <w:sz w:val="20"/>
          <w:szCs w:val="20"/>
        </w:rPr>
        <w:t xml:space="preserve">;; Charles T. </w:t>
      </w:r>
      <w:proofErr w:type="spellStart"/>
      <w:r w:rsidRPr="005C1220">
        <w:rPr>
          <w:rFonts w:ascii="Arial" w:eastAsia="Times New Roman" w:hAnsi="Arial" w:cs="Arial"/>
          <w:color w:val="333333"/>
          <w:sz w:val="20"/>
          <w:szCs w:val="20"/>
        </w:rPr>
        <w:t>Horngren</w:t>
      </w:r>
      <w:proofErr w:type="spellEnd"/>
      <w:r w:rsidRPr="005C1220">
        <w:rPr>
          <w:rFonts w:ascii="Arial" w:eastAsia="Times New Roman" w:hAnsi="Arial" w:cs="Arial"/>
          <w:color w:val="333333"/>
          <w:sz w:val="20"/>
          <w:szCs w:val="20"/>
        </w:rPr>
        <w:t>, Walter T. Harrison, Jr.; 2007</w:t>
      </w:r>
    </w:p>
    <w:p w:rsidR="005C1220" w:rsidRPr="005C1220" w:rsidRDefault="005C1220" w:rsidP="005C1220">
      <w:pPr>
        <w:shd w:val="clear" w:color="auto" w:fill="FFFFFF"/>
        <w:spacing w:before="100" w:beforeAutospacing="1" w:after="100" w:afterAutospacing="1" w:line="240" w:lineRule="auto"/>
        <w:outlineLvl w:val="3"/>
        <w:rPr>
          <w:rFonts w:ascii="Arial" w:eastAsia="Times New Roman" w:hAnsi="Arial" w:cs="Arial"/>
          <w:b/>
          <w:bCs/>
          <w:color w:val="555555"/>
          <w:sz w:val="21"/>
          <w:szCs w:val="21"/>
        </w:rPr>
      </w:pPr>
      <w:r w:rsidRPr="005C1220">
        <w:rPr>
          <w:rFonts w:ascii="Arial" w:eastAsia="Times New Roman" w:hAnsi="Arial" w:cs="Arial"/>
          <w:b/>
          <w:bCs/>
          <w:color w:val="555555"/>
          <w:sz w:val="21"/>
          <w:szCs w:val="21"/>
        </w:rPr>
        <w:t>About the Author</w:t>
      </w:r>
    </w:p>
    <w:p w:rsidR="005C1220" w:rsidRPr="005C1220" w:rsidRDefault="005C1220" w:rsidP="005C1220">
      <w:pPr>
        <w:shd w:val="clear" w:color="auto" w:fill="FFFFFF"/>
        <w:spacing w:before="100" w:beforeAutospacing="1" w:after="100" w:afterAutospacing="1" w:line="240" w:lineRule="auto"/>
        <w:rPr>
          <w:rFonts w:ascii="Arial" w:eastAsia="Times New Roman" w:hAnsi="Arial" w:cs="Arial"/>
          <w:color w:val="333333"/>
          <w:sz w:val="20"/>
          <w:szCs w:val="20"/>
        </w:rPr>
      </w:pPr>
      <w:r w:rsidRPr="005C1220">
        <w:rPr>
          <w:rFonts w:ascii="Arial" w:eastAsia="Times New Roman" w:hAnsi="Arial" w:cs="Arial"/>
          <w:color w:val="333333"/>
          <w:sz w:val="20"/>
          <w:szCs w:val="20"/>
        </w:rPr>
        <w:t xml:space="preserve">Osmond </w:t>
      </w:r>
      <w:proofErr w:type="spellStart"/>
      <w:r w:rsidRPr="005C1220">
        <w:rPr>
          <w:rFonts w:ascii="Arial" w:eastAsia="Times New Roman" w:hAnsi="Arial" w:cs="Arial"/>
          <w:color w:val="333333"/>
          <w:sz w:val="20"/>
          <w:szCs w:val="20"/>
        </w:rPr>
        <w:t>Vitez</w:t>
      </w:r>
      <w:proofErr w:type="spellEnd"/>
      <w:r w:rsidRPr="005C1220">
        <w:rPr>
          <w:rFonts w:ascii="Arial" w:eastAsia="Times New Roman" w:hAnsi="Arial" w:cs="Arial"/>
          <w:color w:val="333333"/>
          <w:sz w:val="20"/>
          <w:szCs w:val="20"/>
        </w:rPr>
        <w:t xml:space="preserve"> started writing new media content in 2009. His articles have appeared on websites such as </w:t>
      </w:r>
      <w:proofErr w:type="spellStart"/>
      <w:r w:rsidRPr="005C1220">
        <w:rPr>
          <w:rFonts w:ascii="Arial" w:eastAsia="Times New Roman" w:hAnsi="Arial" w:cs="Arial"/>
          <w:color w:val="333333"/>
          <w:sz w:val="20"/>
          <w:szCs w:val="20"/>
        </w:rPr>
        <w:t>Think+Up</w:t>
      </w:r>
      <w:proofErr w:type="spellEnd"/>
      <w:r w:rsidRPr="005C1220">
        <w:rPr>
          <w:rFonts w:ascii="Arial" w:eastAsia="Times New Roman" w:hAnsi="Arial" w:cs="Arial"/>
          <w:color w:val="333333"/>
          <w:sz w:val="20"/>
          <w:szCs w:val="20"/>
        </w:rPr>
        <w:t xml:space="preserve"> and Houston's Chron.com. He is an adjunct accounting instructor and former corporate accountant, with experience ranging from small business to a Fortune 500 company. </w:t>
      </w:r>
      <w:proofErr w:type="spellStart"/>
      <w:r w:rsidRPr="005C1220">
        <w:rPr>
          <w:rFonts w:ascii="Arial" w:eastAsia="Times New Roman" w:hAnsi="Arial" w:cs="Arial"/>
          <w:color w:val="333333"/>
          <w:sz w:val="20"/>
          <w:szCs w:val="20"/>
        </w:rPr>
        <w:t>Vitez</w:t>
      </w:r>
      <w:proofErr w:type="spellEnd"/>
      <w:r w:rsidRPr="005C1220">
        <w:rPr>
          <w:rFonts w:ascii="Arial" w:eastAsia="Times New Roman" w:hAnsi="Arial" w:cs="Arial"/>
          <w:color w:val="333333"/>
          <w:sz w:val="20"/>
          <w:szCs w:val="20"/>
        </w:rPr>
        <w:t xml:space="preserve"> has two accounting degrees: a Bachelor of Science from Pensacola Christian College and a Master of Science from Liberty University</w:t>
      </w:r>
    </w:p>
    <w:p w:rsidR="00CA0A87" w:rsidRDefault="00CA0A87"/>
    <w:sectPr w:rsidR="00CA0A87" w:rsidSect="00CA0A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F2032"/>
    <w:multiLevelType w:val="multilevel"/>
    <w:tmpl w:val="ADA2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EC5338"/>
    <w:multiLevelType w:val="multilevel"/>
    <w:tmpl w:val="B46AB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220"/>
    <w:rsid w:val="005C1220"/>
    <w:rsid w:val="00A41954"/>
    <w:rsid w:val="00C25372"/>
    <w:rsid w:val="00CA0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87"/>
  </w:style>
  <w:style w:type="paragraph" w:styleId="Heading1">
    <w:name w:val="heading 1"/>
    <w:basedOn w:val="Normal"/>
    <w:link w:val="Heading1Char"/>
    <w:uiPriority w:val="9"/>
    <w:qFormat/>
    <w:rsid w:val="005C1220"/>
    <w:pPr>
      <w:spacing w:before="100" w:beforeAutospacing="1" w:after="100" w:afterAutospacing="1" w:line="240" w:lineRule="auto"/>
      <w:outlineLvl w:val="0"/>
    </w:pPr>
    <w:rPr>
      <w:rFonts w:ascii="Times New Roman" w:eastAsia="Times New Roman" w:hAnsi="Times New Roman" w:cs="Times New Roman"/>
      <w:b/>
      <w:bCs/>
      <w:color w:val="555555"/>
      <w:kern w:val="36"/>
      <w:sz w:val="33"/>
      <w:szCs w:val="33"/>
    </w:rPr>
  </w:style>
  <w:style w:type="paragraph" w:styleId="Heading2">
    <w:name w:val="heading 2"/>
    <w:basedOn w:val="Normal"/>
    <w:link w:val="Heading2Char"/>
    <w:uiPriority w:val="9"/>
    <w:qFormat/>
    <w:rsid w:val="005C1220"/>
    <w:pPr>
      <w:spacing w:before="100" w:beforeAutospacing="1" w:after="100" w:afterAutospacing="1" w:line="240" w:lineRule="auto"/>
      <w:outlineLvl w:val="1"/>
    </w:pPr>
    <w:rPr>
      <w:rFonts w:ascii="Times New Roman" w:eastAsia="Times New Roman" w:hAnsi="Times New Roman" w:cs="Times New Roman"/>
      <w:b/>
      <w:bCs/>
      <w:color w:val="555555"/>
      <w:sz w:val="27"/>
      <w:szCs w:val="27"/>
    </w:rPr>
  </w:style>
  <w:style w:type="paragraph" w:styleId="Heading4">
    <w:name w:val="heading 4"/>
    <w:basedOn w:val="Normal"/>
    <w:link w:val="Heading4Char"/>
    <w:uiPriority w:val="9"/>
    <w:qFormat/>
    <w:rsid w:val="005C1220"/>
    <w:pPr>
      <w:spacing w:before="100" w:beforeAutospacing="1" w:after="100" w:afterAutospacing="1" w:line="240" w:lineRule="auto"/>
      <w:outlineLvl w:val="3"/>
    </w:pPr>
    <w:rPr>
      <w:rFonts w:ascii="Times New Roman" w:eastAsia="Times New Roman" w:hAnsi="Times New Roman" w:cs="Times New Roman"/>
      <w:b/>
      <w:bCs/>
      <w:color w:val="55555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220"/>
    <w:rPr>
      <w:rFonts w:ascii="Times New Roman" w:eastAsia="Times New Roman" w:hAnsi="Times New Roman" w:cs="Times New Roman"/>
      <w:b/>
      <w:bCs/>
      <w:color w:val="555555"/>
      <w:kern w:val="36"/>
      <w:sz w:val="33"/>
      <w:szCs w:val="33"/>
    </w:rPr>
  </w:style>
  <w:style w:type="character" w:customStyle="1" w:styleId="Heading2Char">
    <w:name w:val="Heading 2 Char"/>
    <w:basedOn w:val="DefaultParagraphFont"/>
    <w:link w:val="Heading2"/>
    <w:uiPriority w:val="9"/>
    <w:rsid w:val="005C1220"/>
    <w:rPr>
      <w:rFonts w:ascii="Times New Roman" w:eastAsia="Times New Roman" w:hAnsi="Times New Roman" w:cs="Times New Roman"/>
      <w:b/>
      <w:bCs/>
      <w:color w:val="555555"/>
      <w:sz w:val="27"/>
      <w:szCs w:val="27"/>
    </w:rPr>
  </w:style>
  <w:style w:type="character" w:customStyle="1" w:styleId="Heading4Char">
    <w:name w:val="Heading 4 Char"/>
    <w:basedOn w:val="DefaultParagraphFont"/>
    <w:link w:val="Heading4"/>
    <w:uiPriority w:val="9"/>
    <w:rsid w:val="005C1220"/>
    <w:rPr>
      <w:rFonts w:ascii="Times New Roman" w:eastAsia="Times New Roman" w:hAnsi="Times New Roman" w:cs="Times New Roman"/>
      <w:b/>
      <w:bCs/>
      <w:color w:val="555555"/>
      <w:sz w:val="21"/>
      <w:szCs w:val="21"/>
    </w:rPr>
  </w:style>
  <w:style w:type="character" w:styleId="Hyperlink">
    <w:name w:val="Hyperlink"/>
    <w:basedOn w:val="DefaultParagraphFont"/>
    <w:uiPriority w:val="99"/>
    <w:semiHidden/>
    <w:unhideWhenUsed/>
    <w:rsid w:val="005C1220"/>
    <w:rPr>
      <w:strike w:val="0"/>
      <w:dstrike w:val="0"/>
      <w:color w:val="005FA4"/>
      <w:u w:val="none"/>
      <w:effect w:val="none"/>
    </w:rPr>
  </w:style>
  <w:style w:type="character" w:styleId="HTMLCite">
    <w:name w:val="HTML Cite"/>
    <w:basedOn w:val="DefaultParagraphFont"/>
    <w:uiPriority w:val="99"/>
    <w:semiHidden/>
    <w:unhideWhenUsed/>
    <w:rsid w:val="005C1220"/>
    <w:rPr>
      <w:i/>
      <w:iCs/>
    </w:rPr>
  </w:style>
  <w:style w:type="paragraph" w:styleId="NormalWeb">
    <w:name w:val="Normal (Web)"/>
    <w:basedOn w:val="Normal"/>
    <w:uiPriority w:val="99"/>
    <w:semiHidden/>
    <w:unhideWhenUsed/>
    <w:rsid w:val="005C12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widget">
    <w:name w:val="in-widget"/>
    <w:basedOn w:val="DefaultParagraphFont"/>
    <w:rsid w:val="005C1220"/>
  </w:style>
  <w:style w:type="character" w:customStyle="1" w:styleId="in-right">
    <w:name w:val="in-right"/>
    <w:basedOn w:val="DefaultParagraphFont"/>
    <w:rsid w:val="005C1220"/>
  </w:style>
</w:styles>
</file>

<file path=word/webSettings.xml><?xml version="1.0" encoding="utf-8"?>
<w:webSettings xmlns:r="http://schemas.openxmlformats.org/officeDocument/2006/relationships" xmlns:w="http://schemas.openxmlformats.org/wordprocessingml/2006/main">
  <w:divs>
    <w:div w:id="1544900619">
      <w:bodyDiv w:val="1"/>
      <w:marLeft w:val="0"/>
      <w:marRight w:val="0"/>
      <w:marTop w:val="0"/>
      <w:marBottom w:val="0"/>
      <w:divBdr>
        <w:top w:val="none" w:sz="0" w:space="0" w:color="auto"/>
        <w:left w:val="none" w:sz="0" w:space="0" w:color="auto"/>
        <w:bottom w:val="none" w:sz="0" w:space="0" w:color="auto"/>
        <w:right w:val="none" w:sz="0" w:space="0" w:color="auto"/>
      </w:divBdr>
      <w:divsChild>
        <w:div w:id="349188115">
          <w:marLeft w:val="0"/>
          <w:marRight w:val="0"/>
          <w:marTop w:val="0"/>
          <w:marBottom w:val="0"/>
          <w:divBdr>
            <w:top w:val="none" w:sz="0" w:space="0" w:color="auto"/>
            <w:left w:val="none" w:sz="0" w:space="0" w:color="auto"/>
            <w:bottom w:val="none" w:sz="0" w:space="0" w:color="auto"/>
            <w:right w:val="none" w:sz="0" w:space="0" w:color="auto"/>
          </w:divBdr>
          <w:divsChild>
            <w:div w:id="1589542061">
              <w:marLeft w:val="0"/>
              <w:marRight w:val="0"/>
              <w:marTop w:val="0"/>
              <w:marBottom w:val="0"/>
              <w:divBdr>
                <w:top w:val="none" w:sz="0" w:space="0" w:color="auto"/>
                <w:left w:val="none" w:sz="0" w:space="0" w:color="auto"/>
                <w:bottom w:val="none" w:sz="0" w:space="0" w:color="auto"/>
                <w:right w:val="none" w:sz="0" w:space="0" w:color="auto"/>
              </w:divBdr>
              <w:divsChild>
                <w:div w:id="308754625">
                  <w:marLeft w:val="0"/>
                  <w:marRight w:val="0"/>
                  <w:marTop w:val="0"/>
                  <w:marBottom w:val="0"/>
                  <w:divBdr>
                    <w:top w:val="none" w:sz="0" w:space="0" w:color="auto"/>
                    <w:left w:val="none" w:sz="0" w:space="0" w:color="auto"/>
                    <w:bottom w:val="none" w:sz="0" w:space="0" w:color="auto"/>
                    <w:right w:val="none" w:sz="0" w:space="0" w:color="auto"/>
                  </w:divBdr>
                  <w:divsChild>
                    <w:div w:id="519781938">
                      <w:marLeft w:val="0"/>
                      <w:marRight w:val="0"/>
                      <w:marTop w:val="0"/>
                      <w:marBottom w:val="0"/>
                      <w:divBdr>
                        <w:top w:val="none" w:sz="0" w:space="0" w:color="auto"/>
                        <w:left w:val="none" w:sz="0" w:space="0" w:color="auto"/>
                        <w:bottom w:val="none" w:sz="0" w:space="0" w:color="auto"/>
                        <w:right w:val="none" w:sz="0" w:space="0" w:color="auto"/>
                      </w:divBdr>
                    </w:div>
                    <w:div w:id="552233837">
                      <w:marLeft w:val="0"/>
                      <w:marRight w:val="0"/>
                      <w:marTop w:val="0"/>
                      <w:marBottom w:val="0"/>
                      <w:divBdr>
                        <w:top w:val="none" w:sz="0" w:space="0" w:color="auto"/>
                        <w:left w:val="none" w:sz="0" w:space="0" w:color="auto"/>
                        <w:bottom w:val="none" w:sz="0" w:space="0" w:color="auto"/>
                        <w:right w:val="none" w:sz="0" w:space="0" w:color="auto"/>
                      </w:divBdr>
                    </w:div>
                    <w:div w:id="1267810804">
                      <w:marLeft w:val="0"/>
                      <w:marRight w:val="0"/>
                      <w:marTop w:val="0"/>
                      <w:marBottom w:val="0"/>
                      <w:divBdr>
                        <w:top w:val="none" w:sz="0" w:space="0" w:color="auto"/>
                        <w:left w:val="none" w:sz="0" w:space="0" w:color="auto"/>
                        <w:bottom w:val="none" w:sz="0" w:space="0" w:color="auto"/>
                        <w:right w:val="none" w:sz="0" w:space="0" w:color="auto"/>
                      </w:divBdr>
                    </w:div>
                    <w:div w:id="1537112937">
                      <w:marLeft w:val="0"/>
                      <w:marRight w:val="0"/>
                      <w:marTop w:val="0"/>
                      <w:marBottom w:val="0"/>
                      <w:divBdr>
                        <w:top w:val="none" w:sz="0" w:space="0" w:color="auto"/>
                        <w:left w:val="none" w:sz="0" w:space="0" w:color="auto"/>
                        <w:bottom w:val="none" w:sz="0" w:space="0" w:color="auto"/>
                        <w:right w:val="none" w:sz="0" w:space="0" w:color="auto"/>
                      </w:divBdr>
                    </w:div>
                    <w:div w:id="697662167">
                      <w:marLeft w:val="0"/>
                      <w:marRight w:val="0"/>
                      <w:marTop w:val="0"/>
                      <w:marBottom w:val="0"/>
                      <w:divBdr>
                        <w:top w:val="none" w:sz="0" w:space="0" w:color="auto"/>
                        <w:left w:val="none" w:sz="0" w:space="0" w:color="auto"/>
                        <w:bottom w:val="none" w:sz="0" w:space="0" w:color="auto"/>
                        <w:right w:val="none" w:sz="0" w:space="0" w:color="auto"/>
                      </w:divBdr>
                    </w:div>
                    <w:div w:id="756905467">
                      <w:marLeft w:val="0"/>
                      <w:marRight w:val="0"/>
                      <w:marTop w:val="0"/>
                      <w:marBottom w:val="0"/>
                      <w:divBdr>
                        <w:top w:val="none" w:sz="0" w:space="0" w:color="auto"/>
                        <w:left w:val="none" w:sz="0" w:space="0" w:color="auto"/>
                        <w:bottom w:val="none" w:sz="0" w:space="0" w:color="auto"/>
                        <w:right w:val="none" w:sz="0" w:space="0" w:color="auto"/>
                      </w:divBdr>
                    </w:div>
                    <w:div w:id="1297176469">
                      <w:marLeft w:val="0"/>
                      <w:marRight w:val="0"/>
                      <w:marTop w:val="0"/>
                      <w:marBottom w:val="0"/>
                      <w:divBdr>
                        <w:top w:val="none" w:sz="0" w:space="0" w:color="auto"/>
                        <w:left w:val="none" w:sz="0" w:space="0" w:color="auto"/>
                        <w:bottom w:val="none" w:sz="0" w:space="0" w:color="auto"/>
                        <w:right w:val="none" w:sz="0" w:space="0" w:color="auto"/>
                      </w:divBdr>
                    </w:div>
                    <w:div w:id="139929868">
                      <w:marLeft w:val="0"/>
                      <w:marRight w:val="0"/>
                      <w:marTop w:val="0"/>
                      <w:marBottom w:val="0"/>
                      <w:divBdr>
                        <w:top w:val="none" w:sz="0" w:space="0" w:color="auto"/>
                        <w:left w:val="none" w:sz="0" w:space="0" w:color="auto"/>
                        <w:bottom w:val="none" w:sz="0" w:space="0" w:color="auto"/>
                        <w:right w:val="none" w:sz="0" w:space="0" w:color="auto"/>
                      </w:divBdr>
                    </w:div>
                    <w:div w:id="1220361176">
                      <w:marLeft w:val="0"/>
                      <w:marRight w:val="0"/>
                      <w:marTop w:val="0"/>
                      <w:marBottom w:val="0"/>
                      <w:divBdr>
                        <w:top w:val="none" w:sz="0" w:space="0" w:color="auto"/>
                        <w:left w:val="none" w:sz="0" w:space="0" w:color="auto"/>
                        <w:bottom w:val="none" w:sz="0" w:space="0" w:color="auto"/>
                        <w:right w:val="none" w:sz="0" w:space="0" w:color="auto"/>
                      </w:divBdr>
                    </w:div>
                    <w:div w:id="1565487719">
                      <w:marLeft w:val="0"/>
                      <w:marRight w:val="0"/>
                      <w:marTop w:val="0"/>
                      <w:marBottom w:val="0"/>
                      <w:divBdr>
                        <w:top w:val="none" w:sz="0" w:space="0" w:color="auto"/>
                        <w:left w:val="none" w:sz="0" w:space="0" w:color="auto"/>
                        <w:bottom w:val="none" w:sz="0" w:space="0" w:color="auto"/>
                        <w:right w:val="none" w:sz="0" w:space="0" w:color="auto"/>
                      </w:divBdr>
                    </w:div>
                    <w:div w:id="1252466701">
                      <w:marLeft w:val="0"/>
                      <w:marRight w:val="0"/>
                      <w:marTop w:val="0"/>
                      <w:marBottom w:val="0"/>
                      <w:divBdr>
                        <w:top w:val="none" w:sz="0" w:space="0" w:color="auto"/>
                        <w:left w:val="none" w:sz="0" w:space="0" w:color="auto"/>
                        <w:bottom w:val="none" w:sz="0" w:space="0" w:color="auto"/>
                        <w:right w:val="none" w:sz="0" w:space="0" w:color="auto"/>
                      </w:divBdr>
                      <w:divsChild>
                        <w:div w:id="1195116713">
                          <w:marLeft w:val="0"/>
                          <w:marRight w:val="0"/>
                          <w:marTop w:val="0"/>
                          <w:marBottom w:val="300"/>
                          <w:divBdr>
                            <w:top w:val="none" w:sz="0" w:space="0" w:color="auto"/>
                            <w:left w:val="none" w:sz="0" w:space="0" w:color="auto"/>
                            <w:bottom w:val="none" w:sz="0" w:space="0" w:color="auto"/>
                            <w:right w:val="none" w:sz="0" w:space="0" w:color="auto"/>
                          </w:divBdr>
                          <w:divsChild>
                            <w:div w:id="845175392">
                              <w:marLeft w:val="0"/>
                              <w:marRight w:val="0"/>
                              <w:marTop w:val="0"/>
                              <w:marBottom w:val="0"/>
                              <w:divBdr>
                                <w:top w:val="none" w:sz="0" w:space="0" w:color="auto"/>
                                <w:left w:val="none" w:sz="0" w:space="0" w:color="auto"/>
                                <w:bottom w:val="none" w:sz="0" w:space="0" w:color="auto"/>
                                <w:right w:val="none" w:sz="0" w:space="0" w:color="auto"/>
                              </w:divBdr>
                              <w:divsChild>
                                <w:div w:id="347417393">
                                  <w:marLeft w:val="0"/>
                                  <w:marRight w:val="0"/>
                                  <w:marTop w:val="0"/>
                                  <w:marBottom w:val="0"/>
                                  <w:divBdr>
                                    <w:top w:val="none" w:sz="0" w:space="0" w:color="auto"/>
                                    <w:left w:val="none" w:sz="0" w:space="0" w:color="auto"/>
                                    <w:bottom w:val="none" w:sz="0" w:space="0" w:color="auto"/>
                                    <w:right w:val="none" w:sz="0" w:space="0" w:color="auto"/>
                                  </w:divBdr>
                                </w:div>
                                <w:div w:id="534007715">
                                  <w:marLeft w:val="0"/>
                                  <w:marRight w:val="0"/>
                                  <w:marTop w:val="0"/>
                                  <w:marBottom w:val="0"/>
                                  <w:divBdr>
                                    <w:top w:val="none" w:sz="0" w:space="0" w:color="auto"/>
                                    <w:left w:val="none" w:sz="0" w:space="0" w:color="auto"/>
                                    <w:bottom w:val="none" w:sz="0" w:space="0" w:color="auto"/>
                                    <w:right w:val="none" w:sz="0" w:space="0" w:color="auto"/>
                                  </w:divBdr>
                                  <w:divsChild>
                                    <w:div w:id="203949140">
                                      <w:marLeft w:val="0"/>
                                      <w:marRight w:val="0"/>
                                      <w:marTop w:val="0"/>
                                      <w:marBottom w:val="0"/>
                                      <w:divBdr>
                                        <w:top w:val="none" w:sz="0" w:space="0" w:color="auto"/>
                                        <w:left w:val="none" w:sz="0" w:space="0" w:color="auto"/>
                                        <w:bottom w:val="none" w:sz="0" w:space="0" w:color="auto"/>
                                        <w:right w:val="none" w:sz="0" w:space="0" w:color="auto"/>
                                      </w:divBdr>
                                    </w:div>
                                    <w:div w:id="35394489">
                                      <w:marLeft w:val="0"/>
                                      <w:marRight w:val="0"/>
                                      <w:marTop w:val="0"/>
                                      <w:marBottom w:val="0"/>
                                      <w:divBdr>
                                        <w:top w:val="none" w:sz="0" w:space="0" w:color="auto"/>
                                        <w:left w:val="none" w:sz="0" w:space="0" w:color="auto"/>
                                        <w:bottom w:val="none" w:sz="0" w:space="0" w:color="auto"/>
                                        <w:right w:val="none" w:sz="0" w:space="0" w:color="auto"/>
                                      </w:divBdr>
                                    </w:div>
                                  </w:divsChild>
                                </w:div>
                                <w:div w:id="1145316022">
                                  <w:marLeft w:val="0"/>
                                  <w:marRight w:val="0"/>
                                  <w:marTop w:val="0"/>
                                  <w:marBottom w:val="0"/>
                                  <w:divBdr>
                                    <w:top w:val="none" w:sz="0" w:space="0" w:color="auto"/>
                                    <w:left w:val="none" w:sz="0" w:space="0" w:color="auto"/>
                                    <w:bottom w:val="none" w:sz="0" w:space="0" w:color="auto"/>
                                    <w:right w:val="none" w:sz="0" w:space="0" w:color="auto"/>
                                  </w:divBdr>
                                  <w:divsChild>
                                    <w:div w:id="840856970">
                                      <w:marLeft w:val="0"/>
                                      <w:marRight w:val="0"/>
                                      <w:marTop w:val="0"/>
                                      <w:marBottom w:val="0"/>
                                      <w:divBdr>
                                        <w:top w:val="none" w:sz="0" w:space="0" w:color="auto"/>
                                        <w:left w:val="none" w:sz="0" w:space="0" w:color="auto"/>
                                        <w:bottom w:val="none" w:sz="0" w:space="0" w:color="auto"/>
                                        <w:right w:val="none" w:sz="0" w:space="0" w:color="auto"/>
                                      </w:divBdr>
                                    </w:div>
                                    <w:div w:id="1671062206">
                                      <w:marLeft w:val="0"/>
                                      <w:marRight w:val="0"/>
                                      <w:marTop w:val="0"/>
                                      <w:marBottom w:val="0"/>
                                      <w:divBdr>
                                        <w:top w:val="none" w:sz="0" w:space="0" w:color="auto"/>
                                        <w:left w:val="none" w:sz="0" w:space="0" w:color="auto"/>
                                        <w:bottom w:val="none" w:sz="0" w:space="0" w:color="auto"/>
                                        <w:right w:val="none" w:sz="0" w:space="0" w:color="auto"/>
                                      </w:divBdr>
                                    </w:div>
                                  </w:divsChild>
                                </w:div>
                                <w:div w:id="997030888">
                                  <w:marLeft w:val="0"/>
                                  <w:marRight w:val="0"/>
                                  <w:marTop w:val="0"/>
                                  <w:marBottom w:val="0"/>
                                  <w:divBdr>
                                    <w:top w:val="none" w:sz="0" w:space="0" w:color="auto"/>
                                    <w:left w:val="none" w:sz="0" w:space="0" w:color="auto"/>
                                    <w:bottom w:val="none" w:sz="0" w:space="0" w:color="auto"/>
                                    <w:right w:val="none" w:sz="0" w:space="0" w:color="auto"/>
                                  </w:divBdr>
                                  <w:divsChild>
                                    <w:div w:id="693918710">
                                      <w:marLeft w:val="0"/>
                                      <w:marRight w:val="0"/>
                                      <w:marTop w:val="0"/>
                                      <w:marBottom w:val="0"/>
                                      <w:divBdr>
                                        <w:top w:val="none" w:sz="0" w:space="0" w:color="auto"/>
                                        <w:left w:val="none" w:sz="0" w:space="0" w:color="auto"/>
                                        <w:bottom w:val="none" w:sz="0" w:space="0" w:color="auto"/>
                                        <w:right w:val="none" w:sz="0" w:space="0" w:color="auto"/>
                                      </w:divBdr>
                                    </w:div>
                                    <w:div w:id="265162107">
                                      <w:marLeft w:val="0"/>
                                      <w:marRight w:val="0"/>
                                      <w:marTop w:val="0"/>
                                      <w:marBottom w:val="0"/>
                                      <w:divBdr>
                                        <w:top w:val="none" w:sz="0" w:space="0" w:color="auto"/>
                                        <w:left w:val="none" w:sz="0" w:space="0" w:color="auto"/>
                                        <w:bottom w:val="none" w:sz="0" w:space="0" w:color="auto"/>
                                        <w:right w:val="none" w:sz="0" w:space="0" w:color="auto"/>
                                      </w:divBdr>
                                    </w:div>
                                  </w:divsChild>
                                </w:div>
                                <w:div w:id="1515072283">
                                  <w:marLeft w:val="0"/>
                                  <w:marRight w:val="0"/>
                                  <w:marTop w:val="0"/>
                                  <w:marBottom w:val="0"/>
                                  <w:divBdr>
                                    <w:top w:val="none" w:sz="0" w:space="0" w:color="auto"/>
                                    <w:left w:val="none" w:sz="0" w:space="0" w:color="auto"/>
                                    <w:bottom w:val="none" w:sz="0" w:space="0" w:color="auto"/>
                                    <w:right w:val="none" w:sz="0" w:space="0" w:color="auto"/>
                                  </w:divBdr>
                                  <w:divsChild>
                                    <w:div w:id="757674227">
                                      <w:marLeft w:val="0"/>
                                      <w:marRight w:val="0"/>
                                      <w:marTop w:val="0"/>
                                      <w:marBottom w:val="0"/>
                                      <w:divBdr>
                                        <w:top w:val="none" w:sz="0" w:space="0" w:color="auto"/>
                                        <w:left w:val="none" w:sz="0" w:space="0" w:color="auto"/>
                                        <w:bottom w:val="none" w:sz="0" w:space="0" w:color="auto"/>
                                        <w:right w:val="none" w:sz="0" w:space="0" w:color="auto"/>
                                      </w:divBdr>
                                    </w:div>
                                    <w:div w:id="18736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76003">
                      <w:marLeft w:val="0"/>
                      <w:marRight w:val="0"/>
                      <w:marTop w:val="0"/>
                      <w:marBottom w:val="0"/>
                      <w:divBdr>
                        <w:top w:val="none" w:sz="0" w:space="0" w:color="auto"/>
                        <w:left w:val="none" w:sz="0" w:space="0" w:color="auto"/>
                        <w:bottom w:val="none" w:sz="0" w:space="0" w:color="auto"/>
                        <w:right w:val="none" w:sz="0" w:space="0" w:color="auto"/>
                      </w:divBdr>
                    </w:div>
                    <w:div w:id="16355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adservices.com/pagead/aclk?sa=L&amp;ai=CHE5Zbv1JUJvoHMvS0AGu1ICwBIDHj6AEqNu76GPAjbcBEAIg3Y-QGCgEUJG2o_r9_____wFgyd6oh9yj3BCgAdC7zckDyAEBqAMBqgScAU_Q3ANG3mXTEZcNWRfoFlh4zInVY9iDkHF80TMa9438j5OdwchMqbaCRUruZQQJPtRM6ytIJfGONuZA5FSFkOxGH4nUg7oFcQy8ieXAqnmAuKfNLwI2F5awRPCWsHVwyrljIUQV_xKYulbOQ20sXhemwL4v1Vw-ucXeFcHqG8dplnVl8WHK2aFNmpVg8Z7yaaiWhQH4IWTxqu-dN4gGAQ&amp;num=2&amp;cid=5GiiEoV5jhcdKmk210SUtHbp&amp;sig=AOD64_3Ifc1U7B3D2uS4tr3AVn0NQFu5kw&amp;client=ca-pub-3235755782694080&amp;adurl=http://www.intuit-support.saimaxtech.com/" TargetMode="External"/><Relationship Id="rId13" Type="http://schemas.openxmlformats.org/officeDocument/2006/relationships/hyperlink" Target="http://www.googleadservices.com/pagead/aclk?sa=L&amp;ai=C9hAXbv1JUJvoHMvS0AGu1ICwBJeW7sICr-7S9iDAjbcBEAQg3Y-QGCgEUMfD00tgyd6oh9yj3BCgAcasp_8DyAEBqAMBqgSeAU_QzEVJ22XVEZcNWRfoFlh4zInVY9iDkHF80TMa9438j5OdwchMqbaCRUruZQQJPtRM6ytIJfGONuZA5FSFkOxGH4nUg7oFcQy8ieXAqnmAuKfNLwI2F5awRPCWsHVwyrljIUQV_xKYulbOQ20sXhemwL4v1Vw-ucXeFcHqG8dplnVl8WGi2DancQBu8Z5Di14ojfT7Z4T3RpUKklPsiAYB&amp;num=4&amp;cid=5GiiEoV5jhcdKmk210SUtHbp&amp;sig=AOD64_24P444Lu4oGiN3Kn1KBqvZ37zz-A&amp;client=ca-pub-3235755782694080&amp;adurl=http://www.postcardmania.com/postcard-samples/%3Fdynocat%3Dtax%26cpao%3D118%26cpca%3Dtax%2Band%2Baccounting-content%26cpag%3Daccounting%2Bdirect%2Bmail*dynamic%26kw%3Daccounting%2520direct%2520mail%26rh%3Dcheck%2Bout%2BFREE%2Bdirect%2Bmail%2Bsamples%2Bfor%2Baccountants" TargetMode="External"/><Relationship Id="rId3" Type="http://schemas.openxmlformats.org/officeDocument/2006/relationships/settings" Target="settings.xml"/><Relationship Id="rId7" Type="http://schemas.openxmlformats.org/officeDocument/2006/relationships/hyperlink" Target="http://www.googleadservices.com/pagead/aclk?sa=L&amp;ai=CLL5Mbv1JUJvoHMvS0AGu1ICwBJjG1psCyPfGoTHw-fH5FBABIN2PkBgoBFDli7OP-v____8BYMneqIfco9wQoAGF44r_A8gBAagDAaoEpwFP0Iw2ANhl0BGXDVkX6BZYeMyJ1WPYg5BxfNEzGveN_I-TncHITKm2gkVK7mUECT7UTOsrSCXxjjbmQORUhZDsRh-J1IO6BXEMvInlwKp5gLinzS8CNheWsETwlrB1cMq5YyFEFf8SmLpWzkNtLF4XpsC-L9VcPrnF3hXB6hvHaZZ1ZfFhotg2j3CQpBtx895cfYSX-o2H--p2sQpo9KDKq3tXIvh9CIgGAQ&amp;num=1&amp;cid=5GiiEoV5jhcdKmk210SUtHbp&amp;sig=AOD64_0tFpwZsF5idCC2d_bkKz5LWl61Bg&amp;client=ca-pub-3235755782694080&amp;adurl=http://online.intacct.com/ppc_buyers_guide_whitepaper_general_accounting_step1.html%3F_gcampaign_id%3Dgdnicm_ICM-Topic-" TargetMode="External"/><Relationship Id="rId12" Type="http://schemas.openxmlformats.org/officeDocument/2006/relationships/hyperlink" Target="http://www.googleadservices.com/pagead/aclk?sa=L&amp;ai=C9hAXbv1JUJvoHMvS0AGu1ICwBJeW7sICr-7S9iDAjbcBEAQg3Y-QGCgEUMfD00tgyd6oh9yj3BCgAcasp_8DyAEBqAMBqgSeAU_QzEVJ22XVEZcNWRfoFlh4zInVY9iDkHF80TMa9438j5OdwchMqbaCRUruZQQJPtRM6ytIJfGONuZA5FSFkOxGH4nUg7oFcQy8ieXAqnmAuKfNLwI2F5awRPCWsHVwyrljIUQV_xKYulbOQ20sXhemwL4v1Vw-ucXeFcHqG8dplnVl8WGi2DancQBu8Z5Di14ojfT7Z4T3RpUKklPsiAYB&amp;num=4&amp;cid=5GiiEoV5jhcdKmk210SUtHbp&amp;sig=AOD64_24P444Lu4oGiN3Kn1KBqvZ37zz-A&amp;client=ca-pub-3235755782694080&amp;adurl=http://www.postcardmania.com/postcard-samples/%3Fdynocat%3Dtax%26cpao%3D118%26cpca%3Dtax%2Band%2Baccounting-content%26cpag%3Daccounting%2Bdirect%2Bmail*dynamic%26kw%3Daccounting%2520direct%2520mail%26rh%3Dcheck%2Bout%2BFREE%2Bdirect%2Bmail%2Bsamples%2Bfor%2Baccount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adservices.com/pagead/aclk?sa=L&amp;ai=CLL5Mbv1JUJvoHMvS0AGu1ICwBJjG1psCyPfGoTHw-fH5FBABIN2PkBgoBFDli7OP-v____8BYMneqIfco9wQoAGF44r_A8gBAagDAaoEpwFP0Iw2ANhl0BGXDVkX6BZYeMyJ1WPYg5BxfNEzGveN_I-TncHITKm2gkVK7mUECT7UTOsrSCXxjjbmQORUhZDsRh-J1IO6BXEMvInlwKp5gLinzS8CNheWsETwlrB1cMq5YyFEFf8SmLpWzkNtLF4XpsC-L9VcPrnF3hXB6hvHaZZ1ZfFhotg2j3CQpBtx895cfYSX-o2H--p2sQpo9KDKq3tXIvh9CIgGAQ&amp;num=1&amp;cid=5GiiEoV5jhcdKmk210SUtHbp&amp;sig=AOD64_0tFpwZsF5idCC2d_bkKz5LWl61Bg&amp;client=ca-pub-3235755782694080&amp;adurl=http://online.intacct.com/ppc_buyers_guide_whitepaper_general_accounting_step1.html%3F_gcampaign_id%3Dgdnicm_ICM-Topic-" TargetMode="External"/><Relationship Id="rId11" Type="http://schemas.openxmlformats.org/officeDocument/2006/relationships/hyperlink" Target="http://googleads.g.doubleclick.net/aclk?sa=L&amp;ai=CBfmXbv1JUJvoHMvS0AGu1ICwBLbcv-0C5oHs4T3AjbcBEAMg3Y-QGCgEULay58X______wFgyd6oh9yj3BDIAQGoAwGqBKIBT9DMLz_eZdIRlw1ZF-gWWHjMidVj2IOQcXzRMxr3jfyPk53ByEyptoJFSu5lBAk-1EzrK0gl8Y425kDkVIWQ7EYfidSDugVxDLyJ5cCqeYC4p80vAjYXlrBE8JawdXDKuWMhRBX_Epi6Vs5DbSxeF6bAvi_VXD65xd4Vweobx2mWdWXxYerYmYuKsoQaC02LXplvAkVvcfQAdQxEffEIGEsw&amp;num=3&amp;sig=AOD64_2Q01Iux-Ti7gYzCfsHoMoNsIoQiQ&amp;client=ca-pub-3235755782694080&amp;adurl=http://track.searchignite.com/si/cm/tracking/clickredirect.aspx%3Fsiplacement%3Dsmallbusiness.chron.com%26simobile%3D%26sinetwork%3Dd%26sicontent%3D1%26sicreative%3D16488369182%26sitrackingid%3D341446049" TargetMode="External"/><Relationship Id="rId5" Type="http://schemas.openxmlformats.org/officeDocument/2006/relationships/hyperlink" Target="http://www.google.com/url?ct=abg&amp;q=https://www.google.com/adsense/support/bin/request.py%3Fcontact%3Dabg_afc%26url%3Dhttp://smallbusiness.chron.com/generally-accepted-accounting-procedures-3932.html%26gl%3DUS%26hl%3Den%26client%3Dca-pub-3235755782694080%26ai0%3DCLL5Mbv1JUJvoHMvS0AGu1ICwBJjG1psCyPfGoTHw-fH5FBABIN2PkBgoBFDli7OP-v____8BYMneqIfco9wQoAGF44r_A8gBAagDAaoEpwFP0Iw2ANhl0BGXDVkX6BZYeMyJ1WPYg5BxfNEzGveN_I-TncHITKm2gkVK7mUECT7UTOsrSCXxjjbmQORUhZDsRh-J1IO6BXEMvInlwKp5gLinzS8CNheWsETwlrB1cMq5YyFEFf8SmLpWzkNtLF4XpsC-L9VcPrnF3hXB6hvHaZZ1ZfFhotg2j3CQpBtx895cfYSX-o2H--p2sQpo9KDKq3tXIvh9CIgGAQ%26ai1%3DCHE5Zbv1JUJvoHMvS0AGu1ICwBIDHj6AEqNu76GPAjbcBEAIg3Y-QGCgEUJG2o_r9_____wFgyd6oh9yj3BCgAdC7zckDyAEBqAMBqgScAU_Q3ANG3mXTEZcNWRfoFlh4zInVY9iDkHF80TMa9438j5OdwchMqbaCRUruZQQJPtRM6ytIJfGONuZA5FSFkOxGH4nUg7oFcQy8ieXAqnmAuKfNLwI2F5awRPCWsHVwyrljIUQV_xKYulbOQ20sXhemwL4v1Vw-ucXeFcHqG8dplnVl8WHK2aFNmpVg8Z7yaaiWhQH4IWTxqu-dN4gGAQ%26ai2%3DCBfmXbv1JUJvoHMvS0AGu1ICwBLbcv-0C5oHs4T3AjbcBEAMg3Y-QGCgEULay58X______wFgyd6oh9yj3BDIAQGoAwGqBKIBT9DMLz_eZdIRlw1ZF-gWWHjMidVj2IOQcXzRMxr3jfyPk53ByEyptoJFSu5lBAk-1EzrK0gl8Y425kDkVIWQ7EYfidSDugVxDLyJ5cCqeYC4p80vAjYXlrBE8JawdXDKuWMhRBX_Epi6Vs5DbSxeF6bAvi_VXD65xd4Vweobx2mWdWXxYerYmYuKsoQaC02LXplvAkVvcfQAdQxEffEIGEsw%26ai3%3DC9hAXbv1JUJvoHMvS0AGu1ICwBJeW7sICr-7S9iDAjbcBEAQg3Y-QGCgEUMfD00tgyd6oh9yj3BCgAcasp_8DyAEBqAMBqgSeAU_QzEVJ22XVEZcNWRfoFlh4zInVY9iDkHF80TMa9438j5OdwchMqbaCRUruZQQJPtRM6ytIJfGONuZA5FSFkOxGH4nUg7oFcQy8ieXAqnmAuKfNLwI2F5awRPCWsHVwyrljIUQV_xKYulbOQ20sXhemwL4v1Vw-ucXeFcHqG8dplnVl8WGi2DancQBu8Z5Di14ojfT7Z4T3RpUKklPsiAYB&amp;usg=AFQjCNGxuB28lYCRKF2K9p-67JIMax3M5A" TargetMode="External"/><Relationship Id="rId15" Type="http://schemas.openxmlformats.org/officeDocument/2006/relationships/theme" Target="theme/theme1.xml"/><Relationship Id="rId10" Type="http://schemas.openxmlformats.org/officeDocument/2006/relationships/hyperlink" Target="http://googleads.g.doubleclick.net/aclk?sa=L&amp;ai=CBfmXbv1JUJvoHMvS0AGu1ICwBLbcv-0C5oHs4T3AjbcBEAMg3Y-QGCgEULay58X______wFgyd6oh9yj3BDIAQGoAwGqBKIBT9DMLz_eZdIRlw1ZF-gWWHjMidVj2IOQcXzRMxr3jfyPk53ByEyptoJFSu5lBAk-1EzrK0gl8Y425kDkVIWQ7EYfidSDugVxDLyJ5cCqeYC4p80vAjYXlrBE8JawdXDKuWMhRBX_Epi6Vs5DbSxeF6bAvi_VXD65xd4Vweobx2mWdWXxYerYmYuKsoQaC02LXplvAkVvcfQAdQxEffEIGEsw&amp;num=3&amp;sig=AOD64_2Q01Iux-Ti7gYzCfsHoMoNsIoQiQ&amp;client=ca-pub-3235755782694080&amp;adurl=http://track.searchignite.com/si/cm/tracking/clickredirect.aspx%3Fsiplacement%3Dsmallbusiness.chron.com%26simobile%3D%26sinetwork%3Dd%26sicontent%3D1%26sicreative%3D16488369182%26sitrackingid%3D341446049" TargetMode="External"/><Relationship Id="rId4" Type="http://schemas.openxmlformats.org/officeDocument/2006/relationships/webSettings" Target="webSettings.xml"/><Relationship Id="rId9" Type="http://schemas.openxmlformats.org/officeDocument/2006/relationships/hyperlink" Target="http://www.googleadservices.com/pagead/aclk?sa=L&amp;ai=CHE5Zbv1JUJvoHMvS0AGu1ICwBIDHj6AEqNu76GPAjbcBEAIg3Y-QGCgEUJG2o_r9_____wFgyd6oh9yj3BCgAdC7zckDyAEBqAMBqgScAU_Q3ANG3mXTEZcNWRfoFlh4zInVY9iDkHF80TMa9438j5OdwchMqbaCRUruZQQJPtRM6ytIJfGONuZA5FSFkOxGH4nUg7oFcQy8ieXAqnmAuKfNLwI2F5awRPCWsHVwyrljIUQV_xKYulbOQ20sXhemwL4v1Vw-ucXeFcHqG8dplnVl8WHK2aFNmpVg8Z7yaaiWhQH4IWTxqu-dN4gGAQ&amp;num=2&amp;cid=5GiiEoV5jhcdKmk210SUtHbp&amp;sig=AOD64_3Ifc1U7B3D2uS4tr3AVn0NQFu5kw&amp;client=ca-pub-3235755782694080&amp;adurl=http://www.intuit-support.saimaxte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1709</Words>
  <Characters>9744</Characters>
  <Application>Microsoft Office Word</Application>
  <DocSecurity>0</DocSecurity>
  <Lines>81</Lines>
  <Paragraphs>22</Paragraphs>
  <ScaleCrop>false</ScaleCrop>
  <Company>Microsoft</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Perrino</dc:creator>
  <cp:lastModifiedBy>Holly Dotson</cp:lastModifiedBy>
  <cp:revision>2</cp:revision>
  <dcterms:created xsi:type="dcterms:W3CDTF">2012-09-07T16:18:00Z</dcterms:created>
  <dcterms:modified xsi:type="dcterms:W3CDTF">2012-09-07T16:18:00Z</dcterms:modified>
</cp:coreProperties>
</file>