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A54C8" w:rsidRDefault="003C6EF9" w14:paraId="0916AADE" w14:textId="77777777">
      <w:pPr>
        <w:jc w:val="center"/>
        <w:rPr>
          <w:b/>
        </w:rPr>
      </w:pPr>
      <w:r>
        <w:rPr>
          <w:b/>
        </w:rPr>
        <w:t>MPI [</w:t>
      </w:r>
      <w:r>
        <w:rPr>
          <w:b/>
          <w:highlight w:val="yellow"/>
        </w:rPr>
        <w:t>INSERT CHAPTER NAME</w:t>
      </w:r>
      <w:r>
        <w:rPr>
          <w:b/>
        </w:rPr>
        <w:t>]</w:t>
      </w:r>
    </w:p>
    <w:p w:rsidR="00FA54C8" w:rsidRDefault="00FA54C8" w14:paraId="45A5B94D" w14:textId="77777777">
      <w:pPr>
        <w:pStyle w:val="BodyText"/>
        <w:spacing w:after="0"/>
        <w:jc w:val="center"/>
        <w:rPr>
          <w:b/>
        </w:rPr>
      </w:pPr>
    </w:p>
    <w:p w:rsidR="00FA54C8" w:rsidRDefault="003C6EF9" w14:paraId="01C290B9" w14:textId="77777777">
      <w:pPr>
        <w:pStyle w:val="BodyText"/>
        <w:spacing w:after="0"/>
        <w:jc w:val="center"/>
        <w:rPr>
          <w:b/>
        </w:rPr>
      </w:pPr>
      <w:r>
        <w:rPr>
          <w:b/>
        </w:rPr>
        <w:t>Resolution of the Board of Directors</w:t>
      </w:r>
    </w:p>
    <w:p w:rsidR="00FA54C8" w:rsidRDefault="003C6EF9" w14:paraId="2036C334" w14:textId="77777777">
      <w:pPr>
        <w:pStyle w:val="BodyText"/>
        <w:spacing w:after="0"/>
        <w:jc w:val="center"/>
        <w:rPr>
          <w:b/>
        </w:rPr>
      </w:pPr>
      <w:r>
        <w:rPr>
          <w:b/>
        </w:rPr>
        <w:t>Adopted [</w:t>
      </w:r>
      <w:r>
        <w:rPr>
          <w:b/>
          <w:highlight w:val="yellow"/>
        </w:rPr>
        <w:t>Insert Date</w:t>
      </w:r>
      <w:r>
        <w:rPr>
          <w:b/>
        </w:rPr>
        <w:t>]</w:t>
      </w:r>
    </w:p>
    <w:p w:rsidR="00FA54C8" w:rsidRDefault="003C6EF9" w14:paraId="6FEB6BFF" w14:textId="77777777">
      <w:pPr>
        <w:pStyle w:val="BodyText"/>
        <w:jc w:val="center"/>
        <w:rPr>
          <w:b/>
        </w:rPr>
      </w:pP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rsidR="00FA54C8" w:rsidRDefault="003C6EF9" w14:paraId="359AF8C5" w14:textId="77777777">
      <w:pPr>
        <w:jc w:val="both"/>
        <w:rPr>
          <w:rFonts w:asciiTheme="majorBidi" w:hAnsiTheme="majorBidi" w:cstheme="majorBidi"/>
        </w:rPr>
      </w:pPr>
      <w:r>
        <w:tab/>
      </w:r>
      <w:r>
        <w:rPr>
          <w:rFonts w:asciiTheme="majorBidi" w:hAnsiTheme="majorBidi" w:cstheme="majorBidi"/>
        </w:rPr>
        <w:t xml:space="preserve">A duly constituted meeting of the Board of Directors (“Board”) of </w:t>
      </w:r>
      <w:r>
        <w:t>MPI [</w:t>
      </w:r>
      <w:r>
        <w:rPr>
          <w:highlight w:val="yellow"/>
        </w:rPr>
        <w:t>Insert Chapter Name</w:t>
      </w:r>
      <w:r>
        <w:t>] (“Chapter”)</w:t>
      </w:r>
      <w:r>
        <w:rPr>
          <w:rFonts w:asciiTheme="majorBidi" w:hAnsiTheme="majorBidi" w:cstheme="majorBidi"/>
        </w:rPr>
        <w:t>, was held in [</w:t>
      </w:r>
      <w:r>
        <w:rPr>
          <w:rFonts w:asciiTheme="majorBidi" w:hAnsiTheme="majorBidi" w:cstheme="majorBidi"/>
          <w:highlight w:val="yellow"/>
        </w:rPr>
        <w:t xml:space="preserve">Insert </w:t>
      </w:r>
      <w:r>
        <w:rPr>
          <w:rFonts w:asciiTheme="majorBidi" w:hAnsiTheme="majorBidi" w:cstheme="majorBidi"/>
          <w:highlight w:val="yellow"/>
        </w:rPr>
        <w:t>Location</w:t>
      </w:r>
      <w:r>
        <w:rPr>
          <w:rFonts w:asciiTheme="majorBidi" w:hAnsiTheme="majorBidi" w:cstheme="majorBidi"/>
        </w:rPr>
        <w:t>] on [</w:t>
      </w:r>
      <w:r>
        <w:rPr>
          <w:rFonts w:asciiTheme="majorBidi" w:hAnsiTheme="majorBidi" w:cstheme="majorBidi"/>
          <w:highlight w:val="yellow"/>
        </w:rPr>
        <w:t>Insert Date</w:t>
      </w:r>
      <w:r>
        <w:rPr>
          <w:rFonts w:asciiTheme="majorBidi" w:hAnsiTheme="majorBidi" w:cstheme="majorBidi"/>
        </w:rPr>
        <w:t>] (“Meeting”). At the Meeting, the Board adopted the resolutions set forth below.</w:t>
      </w:r>
    </w:p>
    <w:p w:rsidR="00FA54C8" w:rsidRDefault="00FA54C8" w14:paraId="15465D09" w14:textId="77777777">
      <w:pPr>
        <w:jc w:val="both"/>
        <w:rPr>
          <w:rFonts w:asciiTheme="majorBidi" w:hAnsiTheme="majorBidi" w:cstheme="majorBidi"/>
        </w:rPr>
      </w:pPr>
    </w:p>
    <w:p w:rsidR="00FA54C8" w:rsidRDefault="003C6EF9" w14:paraId="476BCFFA" w14:textId="77777777">
      <w:pPr>
        <w:spacing w:after="240"/>
        <w:ind w:firstLine="720"/>
        <w:jc w:val="both"/>
      </w:pPr>
      <w:r>
        <w:rPr>
          <w:b/>
          <w:bCs/>
        </w:rPr>
        <w:t>WHEREAS</w:t>
      </w:r>
      <w:r>
        <w:t>, the Chapter maintains funds held in reserve at an account ending in [</w:t>
      </w:r>
      <w:r>
        <w:rPr>
          <w:highlight w:val="yellow"/>
        </w:rPr>
        <w:t>Insert Last Four Numbers</w:t>
      </w:r>
      <w:r>
        <w:t>] held at [</w:t>
      </w:r>
      <w:r>
        <w:rPr>
          <w:highlight w:val="yellow"/>
        </w:rPr>
        <w:t>Insert Name of Bank</w:t>
      </w:r>
      <w:r>
        <w:t>].</w:t>
      </w:r>
    </w:p>
    <w:p w:rsidR="00FA54C8" w:rsidRDefault="003C6EF9" w14:paraId="0E167C05" w14:textId="5AF7A326">
      <w:pPr>
        <w:spacing w:after="240"/>
        <w:ind w:firstLine="720"/>
        <w:jc w:val="both"/>
      </w:pPr>
      <w:r w:rsidRPr="2D5B1C5E" w:rsidR="003C6EF9">
        <w:rPr>
          <w:b w:val="1"/>
          <w:bCs w:val="1"/>
        </w:rPr>
        <w:t>WHEREAS</w:t>
      </w:r>
      <w:r w:rsidR="003C6EF9">
        <w:rPr/>
        <w:t>,</w:t>
      </w:r>
      <w:r w:rsidR="003C6EF9">
        <w:rPr/>
        <w:t xml:space="preserve"> access and use to such funds are </w:t>
      </w:r>
      <w:r w:rsidR="003C6EF9">
        <w:rPr/>
        <w:t>generally restricted</w:t>
      </w:r>
      <w:r w:rsidR="003C6EF9">
        <w:rPr/>
        <w:t xml:space="preserve"> for emergency use or investments to further the Chapter’s mission, as more specifically </w:t>
      </w:r>
      <w:r w:rsidR="003C6EF9">
        <w:rPr/>
        <w:t>stated</w:t>
      </w:r>
      <w:r w:rsidR="003C6EF9">
        <w:rPr/>
        <w:t xml:space="preserve"> in </w:t>
      </w:r>
      <w:r w:rsidR="41AAE95C">
        <w:rPr/>
        <w:t>Article V, Section 2</w:t>
      </w:r>
      <w:r w:rsidR="003C6EF9">
        <w:rPr/>
        <w:t xml:space="preserve"> of the Chapter’s Policy Manual;</w:t>
      </w:r>
    </w:p>
    <w:p w:rsidR="00FA54C8" w:rsidRDefault="003C6EF9" w14:paraId="0FA08943" w14:textId="77777777">
      <w:pPr>
        <w:spacing w:after="240"/>
        <w:ind w:firstLine="720"/>
        <w:jc w:val="both"/>
      </w:pPr>
      <w:r>
        <w:rPr>
          <w:b/>
        </w:rPr>
        <w:t>WHEREAS</w:t>
      </w:r>
      <w:r>
        <w:t>, upon approval of the Vice President Finance, the Board determined it appropriate and in the best interest of the Chapter to use the funds held in reserve to [</w:t>
      </w:r>
      <w:r>
        <w:rPr>
          <w:highlight w:val="yellow"/>
        </w:rPr>
        <w:t>Insert Permissible Use</w:t>
      </w:r>
      <w:r>
        <w:t>]; and</w:t>
      </w:r>
    </w:p>
    <w:p w:rsidR="00FA54C8" w:rsidRDefault="003C6EF9" w14:paraId="1CBE80B8" w14:textId="1C168ECC">
      <w:pPr>
        <w:spacing w:after="240"/>
        <w:ind w:firstLine="720"/>
        <w:jc w:val="both"/>
      </w:pPr>
      <w:r w:rsidRPr="2D5B1C5E" w:rsidR="003C6EF9">
        <w:rPr>
          <w:b w:val="1"/>
          <w:bCs w:val="1"/>
        </w:rPr>
        <w:t>WHEREAS</w:t>
      </w:r>
      <w:r w:rsidR="003C6EF9">
        <w:rPr/>
        <w:t>,</w:t>
      </w:r>
      <w:r w:rsidR="003C6EF9">
        <w:rPr/>
        <w:t xml:space="preserve"> the Board believes such access and use to be permissible and </w:t>
      </w:r>
      <w:r w:rsidR="003C6EF9">
        <w:rPr/>
        <w:t>accords</w:t>
      </w:r>
      <w:r w:rsidR="003C6EF9">
        <w:rPr/>
        <w:t xml:space="preserve"> with </w:t>
      </w:r>
      <w:r w:rsidR="4FA43120">
        <w:rPr/>
        <w:t>Article V, Section 2</w:t>
      </w:r>
      <w:r w:rsidR="003C6EF9">
        <w:rPr/>
        <w:t xml:space="preserve"> of the Chapter Policy Manual;</w:t>
      </w:r>
    </w:p>
    <w:p w:rsidR="00FA54C8" w:rsidRDefault="003C6EF9" w14:paraId="535CE138" w14:textId="77777777">
      <w:pPr>
        <w:spacing w:after="240"/>
        <w:ind w:firstLine="720"/>
        <w:jc w:val="both"/>
      </w:pPr>
      <w:r>
        <w:t xml:space="preserve"> </w:t>
      </w:r>
      <w:r>
        <w:rPr>
          <w:b/>
        </w:rPr>
        <w:t>NOW THEREFORE BE IT RESOLVED</w:t>
      </w:r>
      <w:r>
        <w:t>, that the Board hereby approves the access and use of the Chapter’s reserve funds; and</w:t>
      </w:r>
    </w:p>
    <w:p w:rsidR="00FA54C8" w:rsidRDefault="003C6EF9" w14:paraId="2D38FB09" w14:textId="77777777">
      <w:pPr>
        <w:spacing w:after="240"/>
        <w:ind w:firstLine="720"/>
        <w:jc w:val="both"/>
      </w:pPr>
      <w:r>
        <w:rPr>
          <w:b/>
        </w:rPr>
        <w:t>RESOLVED FURTHER,</w:t>
      </w:r>
      <w:r>
        <w:t xml:space="preserve"> that, the officers of the Chapter are hereby severally authorized, empowered, and directed, in the name and on behalf of the Chapter, to execute and deliver or file all such documents and instruments, and to take or cause to be taken all such actions, as such officers shall deem necessary or advisable </w:t>
      </w:r>
      <w:proofErr w:type="gramStart"/>
      <w:r>
        <w:t>in order to</w:t>
      </w:r>
      <w:proofErr w:type="gramEnd"/>
      <w:r>
        <w:t xml:space="preserve"> carry into effect the purposes and intent of this resolution.</w:t>
      </w:r>
    </w:p>
    <w:p w:rsidR="00FA54C8" w:rsidRDefault="00FA54C8" w14:paraId="7E034C00" w14:textId="77777777">
      <w:pPr>
        <w:spacing w:after="240"/>
        <w:ind w:firstLine="720"/>
        <w:jc w:val="both"/>
      </w:pPr>
    </w:p>
    <w:p w:rsidR="00FA54C8" w:rsidRDefault="003C6EF9" w14:paraId="5F87A3FE" w14:textId="77777777">
      <w:pPr>
        <w:spacing w:after="240"/>
        <w:jc w:val="center"/>
        <w:rPr>
          <w:rFonts w:asciiTheme="majorBidi" w:hAnsiTheme="majorBidi" w:cstheme="majorBidi"/>
        </w:rPr>
        <w:sectPr w:rsidR="00FA54C8">
          <w:footerReference w:type="default" r:id="rId8"/>
          <w:headerReference w:type="first" r:id="rId9"/>
          <w:footerReference w:type="first" r:id="rId10"/>
          <w:pgSz w:w="12240" w:h="15840" w:orient="portrait" w:code="1"/>
          <w:pgMar w:top="1170" w:right="1440" w:bottom="1440" w:left="1440" w:header="720" w:footer="720" w:gutter="0"/>
          <w:cols w:space="720"/>
          <w:titlePg/>
          <w:docGrid w:linePitch="360"/>
        </w:sectPr>
      </w:pPr>
      <w:r>
        <w:rPr>
          <w:rFonts w:asciiTheme="majorBidi" w:hAnsiTheme="majorBidi" w:cstheme="majorBidi"/>
          <w:b/>
        </w:rPr>
        <w:t>***</w:t>
      </w:r>
    </w:p>
    <w:p w:rsidR="00FA54C8" w:rsidRDefault="003C6EF9" w14:paraId="71AB3B2F" w14:textId="77777777">
      <w:pPr>
        <w:autoSpaceDE w:val="0"/>
        <w:autoSpaceDN w:val="0"/>
        <w:adjustRightInd w:val="0"/>
        <w:jc w:val="center"/>
        <w:rPr>
          <w:b/>
          <w:bCs/>
          <w:color w:val="1E1E1E"/>
        </w:rPr>
      </w:pPr>
      <w:r>
        <w:rPr>
          <w:b/>
          <w:bCs/>
          <w:color w:val="1E1E1E"/>
        </w:rPr>
        <w:t>CERTIFICATE</w:t>
      </w:r>
    </w:p>
    <w:p w:rsidR="00FA54C8" w:rsidRDefault="00FA54C8" w14:paraId="510A7A33" w14:textId="77777777">
      <w:pPr>
        <w:autoSpaceDE w:val="0"/>
        <w:autoSpaceDN w:val="0"/>
        <w:adjustRightInd w:val="0"/>
        <w:rPr>
          <w:color w:val="1E1E1E"/>
        </w:rPr>
      </w:pPr>
    </w:p>
    <w:p w:rsidR="00FA54C8" w:rsidRDefault="003C6EF9" w14:paraId="19FEE7BF" w14:textId="69CF9FBE">
      <w:pPr>
        <w:autoSpaceDE w:val="0"/>
        <w:autoSpaceDN w:val="0"/>
        <w:adjustRightInd w:val="0"/>
        <w:ind w:firstLine="720"/>
        <w:jc w:val="both"/>
        <w:rPr>
          <w:color w:val="1E1E1E"/>
        </w:rPr>
      </w:pPr>
      <w:r w:rsidRPr="2D5B1C5E" w:rsidR="003C6EF9">
        <w:rPr>
          <w:color w:val="1E1E1E"/>
        </w:rPr>
        <w:t>I, [</w:t>
      </w:r>
      <w:r w:rsidRPr="2D5B1C5E" w:rsidR="003C6EF9">
        <w:rPr>
          <w:color w:val="1E1E1E"/>
          <w:highlight w:val="yellow"/>
        </w:rPr>
        <w:t>INSERT NAME</w:t>
      </w:r>
      <w:r w:rsidRPr="2D5B1C5E" w:rsidR="003C6EF9">
        <w:rPr>
          <w:color w:val="1E1E1E"/>
        </w:rPr>
        <w:t xml:space="preserve">], the duly elected, qualified and acting </w:t>
      </w:r>
      <w:r w:rsidRPr="2D5B1C5E" w:rsidR="6B68A477">
        <w:rPr>
          <w:color w:val="1E1E1E"/>
        </w:rPr>
        <w:t xml:space="preserve">Vice President of Finance </w:t>
      </w:r>
      <w:r w:rsidRPr="2D5B1C5E" w:rsidR="003C6EF9">
        <w:rPr>
          <w:color w:val="1E1E1E"/>
        </w:rPr>
        <w:t>of MPI [</w:t>
      </w:r>
      <w:r w:rsidRPr="2D5B1C5E" w:rsidR="003C6EF9">
        <w:rPr>
          <w:color w:val="1E1E1E"/>
          <w:highlight w:val="yellow"/>
        </w:rPr>
        <w:t>Insert Chapter Name</w:t>
      </w:r>
      <w:r w:rsidRPr="2D5B1C5E" w:rsidR="003C6EF9">
        <w:rPr>
          <w:color w:val="1E1E1E"/>
        </w:rPr>
        <w:t xml:space="preserve">], do hereby certify that the above and foregoing resolutions were duly adopted at a meeting of the Board of </w:t>
      </w:r>
      <w:r w:rsidRPr="2D5B1C5E" w:rsidR="003C6EF9">
        <w:rPr>
          <w:color w:val="1E1E1E"/>
        </w:rPr>
        <w:t>Directors of the Chapter, and that such resolutions have not been amended and are in full force and effect as of the date set forth below.</w:t>
      </w:r>
    </w:p>
    <w:p w:rsidR="00FA54C8" w:rsidRDefault="00FA54C8" w14:paraId="630D4F78" w14:textId="77777777">
      <w:pPr>
        <w:autoSpaceDE w:val="0"/>
        <w:autoSpaceDN w:val="0"/>
        <w:adjustRightInd w:val="0"/>
        <w:rPr>
          <w:b/>
          <w:bCs/>
          <w:color w:val="1E1E1E"/>
        </w:rPr>
      </w:pPr>
    </w:p>
    <w:p w:rsidR="00FA54C8" w:rsidRDefault="003C6EF9" w14:paraId="10AE9A92" w14:textId="77777777">
      <w:pPr>
        <w:autoSpaceDE w:val="0"/>
        <w:autoSpaceDN w:val="0"/>
        <w:adjustRightInd w:val="0"/>
        <w:ind w:firstLine="720"/>
        <w:rPr>
          <w:color w:val="1E1E1E"/>
        </w:rPr>
      </w:pPr>
      <w:r>
        <w:rPr>
          <w:b/>
          <w:bCs/>
          <w:color w:val="1E1E1E"/>
        </w:rPr>
        <w:t xml:space="preserve">IN WITNESS WHEREOF, </w:t>
      </w:r>
      <w:r>
        <w:rPr>
          <w:color w:val="1E1E1E"/>
        </w:rPr>
        <w:t xml:space="preserve">I have hereunto set my hand this </w:t>
      </w:r>
      <w:r>
        <w:rPr>
          <w:color w:val="1E1E1E"/>
          <w:highlight w:val="yellow"/>
        </w:rPr>
        <w:t>__</w:t>
      </w:r>
      <w:r>
        <w:rPr>
          <w:color w:val="1E1E1E"/>
        </w:rPr>
        <w:t xml:space="preserve">th day of </w:t>
      </w:r>
      <w:r>
        <w:rPr>
          <w:color w:val="1E1E1E"/>
          <w:highlight w:val="yellow"/>
        </w:rPr>
        <w:t>_______</w:t>
      </w:r>
      <w:r>
        <w:rPr>
          <w:color w:val="1E1E1E"/>
        </w:rPr>
        <w:t xml:space="preserve">, </w:t>
      </w:r>
      <w:r>
        <w:rPr>
          <w:color w:val="1E1E1E"/>
          <w:highlight w:val="yellow"/>
          <w:u w:val="single"/>
        </w:rPr>
        <w:t>_________</w:t>
      </w:r>
      <w:r>
        <w:rPr>
          <w:color w:val="1E1E1E"/>
        </w:rPr>
        <w:t>.</w:t>
      </w:r>
    </w:p>
    <w:p w:rsidR="00FA54C8" w:rsidRDefault="00FA54C8" w14:paraId="156C7CB4" w14:textId="77777777">
      <w:pPr>
        <w:pStyle w:val="BodyText"/>
        <w:spacing w:after="0"/>
        <w:jc w:val="center"/>
        <w:rPr>
          <w:b/>
          <w:u w:val="single"/>
        </w:rPr>
      </w:pPr>
    </w:p>
    <w:p w:rsidR="00FA54C8" w:rsidRDefault="00FA54C8" w14:paraId="7DF8B890" w14:textId="77777777">
      <w:pPr>
        <w:pStyle w:val="BodyText"/>
        <w:spacing w:after="0"/>
        <w:jc w:val="center"/>
        <w:rPr>
          <w:b/>
          <w:u w:val="single"/>
        </w:rPr>
      </w:pPr>
    </w:p>
    <w:p w:rsidR="00FA54C8" w:rsidRDefault="00FA54C8" w14:paraId="49CD6ED6" w14:textId="77777777">
      <w:pPr>
        <w:ind w:left="5040" w:firstLine="720"/>
        <w:jc w:val="both"/>
      </w:pPr>
    </w:p>
    <w:p w:rsidR="00FA54C8" w:rsidRDefault="003C6EF9" w14:paraId="6921F1C3" w14:textId="77777777">
      <w:pPr>
        <w:ind w:left="5040" w:firstLine="720"/>
        <w:jc w:val="both"/>
      </w:pPr>
      <w:r>
        <w:t>__________________________</w:t>
      </w:r>
    </w:p>
    <w:p w:rsidR="00FA54C8" w:rsidP="2D5B1C5E" w:rsidRDefault="003C6EF9" w14:paraId="5644C6DE" w14:textId="7D121BD6">
      <w:pPr>
        <w:pStyle w:val="Normal"/>
        <w:ind w:left="5040" w:firstLine="720"/>
        <w:rPr>
          <w:color w:val="1E1E1E"/>
        </w:rPr>
      </w:pPr>
      <w:r w:rsidR="003C6EF9">
        <w:rPr/>
        <w:t>Printed Name:</w:t>
      </w:r>
      <w:r w:rsidRPr="2D5B1C5E" w:rsidR="33256BC8">
        <w:rPr>
          <w:color w:val="1E1E1E"/>
        </w:rPr>
        <w:t xml:space="preserve"> [</w:t>
      </w:r>
      <w:r w:rsidRPr="2D5B1C5E" w:rsidR="33256BC8">
        <w:rPr>
          <w:color w:val="1E1E1E"/>
          <w:highlight w:val="yellow"/>
        </w:rPr>
        <w:t>INSERT NAME</w:t>
      </w:r>
      <w:r w:rsidRPr="2D5B1C5E" w:rsidR="33256BC8">
        <w:rPr>
          <w:color w:val="1E1E1E"/>
        </w:rPr>
        <w:t>],</w:t>
      </w:r>
    </w:p>
    <w:p w:rsidR="00FA54C8" w:rsidP="2D5B1C5E" w:rsidRDefault="003C6EF9" w14:paraId="278E043F" w14:textId="3CE5F525">
      <w:pPr>
        <w:pStyle w:val="Normal"/>
        <w:ind w:left="5040" w:firstLine="720"/>
        <w:rPr>
          <w:color w:val="1E1E1E"/>
        </w:rPr>
      </w:pPr>
      <w:r w:rsidR="003C6EF9">
        <w:rPr/>
        <w:t xml:space="preserve">Title: </w:t>
      </w:r>
      <w:r w:rsidRPr="2D5B1C5E" w:rsidR="6984F2F2">
        <w:rPr>
          <w:color w:val="1E1E1E"/>
        </w:rPr>
        <w:t>[</w:t>
      </w:r>
      <w:r w:rsidRPr="2D5B1C5E" w:rsidR="6984F2F2">
        <w:rPr>
          <w:color w:val="1E1E1E"/>
          <w:highlight w:val="yellow"/>
        </w:rPr>
        <w:t>INSERT TITLE</w:t>
      </w:r>
      <w:r w:rsidRPr="2D5B1C5E" w:rsidR="6984F2F2">
        <w:rPr>
          <w:color w:val="1E1E1E"/>
        </w:rPr>
        <w:t>],</w:t>
      </w:r>
    </w:p>
    <w:sectPr w:rsidR="00FA54C8">
      <w:footerReference w:type="default" r:id="rId11"/>
      <w:headerReference w:type="first" r:id="rId12"/>
      <w:footerReference w:type="first" r:id="rId13"/>
      <w:pgSz w:w="12240" w:h="15840" w:orient="portrait"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FA54C8" w:rsidRDefault="003C6EF9" w14:paraId="28DE3F77" w14:textId="77777777">
      <w:r>
        <w:separator/>
      </w:r>
    </w:p>
  </w:endnote>
  <w:endnote w:type="continuationSeparator" w:id="0">
    <w:p w:rsidR="00FA54C8" w:rsidRDefault="003C6EF9" w14:paraId="2B773926"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FA54C8" w:rsidRDefault="003C6EF9" w14:paraId="5C3AE260" w14:textId="77777777">
    <w:pPr>
      <w:pStyle w:val="Footer"/>
    </w:pPr>
    <w:r>
      <w:tab/>
    </w:r>
    <w:r>
      <w:t xml:space="preserve">- </w:t>
    </w:r>
    <w:r>
      <w:fldChar w:fldCharType="begin"/>
    </w:r>
    <w:r>
      <w:instrText xml:space="preserve"> PAGE </w:instrText>
    </w:r>
    <w:r>
      <w:fldChar w:fldCharType="separate"/>
    </w:r>
    <w:r>
      <w:rPr>
        <w:noProof/>
      </w:rPr>
      <w:t>3</w:t>
    </w:r>
    <w:r>
      <w:fldChar w:fldCharType="end"/>
    </w: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FA54C8" w:rsidRDefault="00FA54C8" w14:paraId="4EE0FA4D" w14:textId="77777777">
    <w:pPr>
      <w:pStyle w:val="Footer"/>
      <w:spacing w:after="12"/>
      <w:jc w:val="both"/>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FA54C8" w:rsidRDefault="003C6EF9" w14:paraId="1D9FED5E" w14:textId="77777777">
    <w:pPr>
      <w:pStyle w:val="Footer"/>
    </w:pPr>
    <w:r>
      <w:tab/>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FA54C8" w:rsidRDefault="00FA54C8" w14:paraId="4DF8F283" w14:textId="77777777">
    <w:pPr>
      <w:pStyle w:val="Footer"/>
      <w:spacing w:after="12"/>
      <w:jc w:val="both"/>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FA54C8" w:rsidRDefault="003C6EF9" w14:paraId="2396240C" w14:textId="77777777">
      <w:r>
        <w:separator/>
      </w:r>
    </w:p>
  </w:footnote>
  <w:footnote w:type="continuationSeparator" w:id="0">
    <w:p w:rsidR="00FA54C8" w:rsidRDefault="003C6EF9" w14:paraId="3F564129"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FA54C8" w:rsidRDefault="00FA54C8" w14:paraId="7F6F4322" w14:textId="77777777">
    <w:pPr>
      <w:pStyle w:val="Header"/>
      <w:jc w:val="right"/>
      <w:rPr>
        <w:b/>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FA54C8" w:rsidRDefault="00FA54C8" w14:paraId="187320F1" w14:textId="77777777">
    <w:pPr>
      <w:pStyle w:val="Header"/>
      <w:jc w:val="right"/>
      <w:rPr>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D0C561F"/>
    <w:multiLevelType w:val="hybridMultilevel"/>
    <w:tmpl w:val="31D87B2A"/>
    <w:lvl w:ilvl="0" w:tplc="9020C05E">
      <w:start w:val="1"/>
      <w:numFmt w:val="bullet"/>
      <w:pStyle w:val="BulletedListDouble"/>
      <w:lvlText w:val=""/>
      <w:lvlJc w:val="left"/>
      <w:pPr>
        <w:tabs>
          <w:tab w:val="num" w:pos="144"/>
        </w:tabs>
        <w:ind w:left="144" w:hanging="144"/>
      </w:pPr>
      <w:rPr>
        <w:rFonts w:hint="default" w:ascii="Symbol" w:hAnsi="Symbol"/>
      </w:rPr>
    </w:lvl>
    <w:lvl w:ilvl="1" w:tplc="04090003">
      <w:start w:val="1"/>
      <w:numFmt w:val="bullet"/>
      <w:lvlText w:val="o"/>
      <w:lvlJc w:val="left"/>
      <w:pPr>
        <w:tabs>
          <w:tab w:val="num" w:pos="1440"/>
        </w:tabs>
        <w:ind w:left="1440" w:hanging="360"/>
      </w:pPr>
      <w:rPr>
        <w:rFonts w:hint="default" w:ascii="Courier New" w:hAnsi="Courier New" w:cs="Courier New"/>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cs="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cs="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1" w15:restartNumberingAfterBreak="0">
    <w:nsid w:val="311539A2"/>
    <w:multiLevelType w:val="hybridMultilevel"/>
    <w:tmpl w:val="7820DA72"/>
    <w:lvl w:ilvl="0" w:tplc="C4E883A8">
      <w:start w:val="1"/>
      <w:numFmt w:val="bullet"/>
      <w:pStyle w:val="BulletedList"/>
      <w:lvlText w:val=""/>
      <w:lvlJc w:val="left"/>
      <w:pPr>
        <w:tabs>
          <w:tab w:val="num" w:pos="720"/>
        </w:tabs>
        <w:ind w:left="720" w:hanging="720"/>
      </w:pPr>
      <w:rPr>
        <w:rFonts w:hint="default" w:ascii="Symbol" w:hAnsi="Symbol"/>
      </w:rPr>
    </w:lvl>
    <w:lvl w:ilvl="1" w:tplc="04090003" w:tentative="1">
      <w:start w:val="1"/>
      <w:numFmt w:val="bullet"/>
      <w:lvlText w:val="o"/>
      <w:lvlJc w:val="left"/>
      <w:pPr>
        <w:tabs>
          <w:tab w:val="num" w:pos="1440"/>
        </w:tabs>
        <w:ind w:left="1440" w:hanging="360"/>
      </w:pPr>
      <w:rPr>
        <w:rFonts w:hint="default" w:ascii="Courier New" w:hAnsi="Courier New" w:cs="Courier New"/>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cs="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cs="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2" w15:restartNumberingAfterBreak="0">
    <w:nsid w:val="33B31836"/>
    <w:multiLevelType w:val="hybridMultilevel"/>
    <w:tmpl w:val="1FDECE16"/>
    <w:lvl w:ilvl="0" w:tplc="306620F0">
      <w:start w:val="1"/>
      <w:numFmt w:val="decimal"/>
      <w:pStyle w:val="NumberedList"/>
      <w:lvlText w:val="%1."/>
      <w:lvlJc w:val="left"/>
      <w:pPr>
        <w:tabs>
          <w:tab w:val="num" w:pos="720"/>
        </w:tabs>
        <w:ind w:left="72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386241A5"/>
    <w:multiLevelType w:val="hybridMultilevel"/>
    <w:tmpl w:val="729C5F12"/>
    <w:lvl w:ilvl="0" w:tplc="AD9A5BDA">
      <w:start w:val="1"/>
      <w:numFmt w:val="bullet"/>
      <w:lvlText w:val=""/>
      <w:lvlJc w:val="left"/>
      <w:pPr>
        <w:tabs>
          <w:tab w:val="num" w:pos="1440"/>
        </w:tabs>
        <w:ind w:left="1440" w:hanging="720"/>
      </w:pPr>
      <w:rPr>
        <w:rFonts w:hint="default" w:ascii="Symbol" w:hAnsi="Symbol"/>
      </w:rPr>
    </w:lvl>
    <w:lvl w:ilvl="1" w:tplc="04090003" w:tentative="1">
      <w:start w:val="1"/>
      <w:numFmt w:val="bullet"/>
      <w:lvlText w:val="o"/>
      <w:lvlJc w:val="left"/>
      <w:pPr>
        <w:tabs>
          <w:tab w:val="num" w:pos="1440"/>
        </w:tabs>
        <w:ind w:left="1440" w:hanging="360"/>
      </w:pPr>
      <w:rPr>
        <w:rFonts w:hint="default" w:ascii="Courier New" w:hAnsi="Courier New" w:cs="Courier New"/>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cs="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cs="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4" w15:restartNumberingAfterBreak="0">
    <w:nsid w:val="4FB22037"/>
    <w:multiLevelType w:val="hybridMultilevel"/>
    <w:tmpl w:val="81F8A596"/>
    <w:lvl w:ilvl="0" w:tplc="08D2BFE8">
      <w:start w:val="1"/>
      <w:numFmt w:val="decimal"/>
      <w:pStyle w:val="NumberedListBodyText"/>
      <w:lvlText w:val="%1."/>
      <w:lvlJc w:val="left"/>
      <w:pPr>
        <w:tabs>
          <w:tab w:val="num" w:pos="1440"/>
        </w:tabs>
        <w:ind w:left="0" w:firstLine="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5BE82ADC"/>
    <w:multiLevelType w:val="multilevel"/>
    <w:tmpl w:val="15B65AFE"/>
    <w:lvl w:ilvl="0">
      <w:start w:val="1"/>
      <w:numFmt w:val="bullet"/>
      <w:lvlText w:val=""/>
      <w:lvlJc w:val="left"/>
      <w:pPr>
        <w:tabs>
          <w:tab w:val="num" w:pos="720"/>
        </w:tabs>
        <w:ind w:left="720" w:hanging="360"/>
      </w:pPr>
      <w:rPr>
        <w:rFonts w:hint="default" w:ascii="Symbol" w:hAnsi="Symbol"/>
      </w:rPr>
    </w:lvl>
    <w:lvl w:ilvl="1">
      <w:start w:val="1"/>
      <w:numFmt w:val="bullet"/>
      <w:lvlText w:val="o"/>
      <w:lvlJc w:val="left"/>
      <w:pPr>
        <w:tabs>
          <w:tab w:val="num" w:pos="1440"/>
        </w:tabs>
        <w:ind w:left="1440" w:hanging="360"/>
      </w:pPr>
      <w:rPr>
        <w:rFonts w:hint="default" w:ascii="Courier New" w:hAnsi="Courier New" w:cs="Courier New"/>
      </w:rPr>
    </w:lvl>
    <w:lvl w:ilvl="2">
      <w:start w:val="1"/>
      <w:numFmt w:val="bullet"/>
      <w:lvlText w:val=""/>
      <w:lvlJc w:val="left"/>
      <w:pPr>
        <w:tabs>
          <w:tab w:val="num" w:pos="2160"/>
        </w:tabs>
        <w:ind w:left="2160" w:hanging="360"/>
      </w:pPr>
      <w:rPr>
        <w:rFonts w:hint="default" w:ascii="Wingdings" w:hAnsi="Wingdings"/>
      </w:rPr>
    </w:lvl>
    <w:lvl w:ilvl="3">
      <w:start w:val="1"/>
      <w:numFmt w:val="bullet"/>
      <w:lvlText w:val=""/>
      <w:lvlJc w:val="left"/>
      <w:pPr>
        <w:tabs>
          <w:tab w:val="num" w:pos="2880"/>
        </w:tabs>
        <w:ind w:left="2880" w:hanging="360"/>
      </w:pPr>
      <w:rPr>
        <w:rFonts w:hint="default" w:ascii="Symbol" w:hAnsi="Symbol"/>
      </w:rPr>
    </w:lvl>
    <w:lvl w:ilvl="4">
      <w:start w:val="1"/>
      <w:numFmt w:val="bullet"/>
      <w:lvlText w:val="o"/>
      <w:lvlJc w:val="left"/>
      <w:pPr>
        <w:tabs>
          <w:tab w:val="num" w:pos="3600"/>
        </w:tabs>
        <w:ind w:left="3600" w:hanging="360"/>
      </w:pPr>
      <w:rPr>
        <w:rFonts w:hint="default" w:ascii="Courier New" w:hAnsi="Courier New" w:cs="Courier New"/>
      </w:rPr>
    </w:lvl>
    <w:lvl w:ilvl="5">
      <w:start w:val="1"/>
      <w:numFmt w:val="bullet"/>
      <w:lvlText w:val=""/>
      <w:lvlJc w:val="left"/>
      <w:pPr>
        <w:tabs>
          <w:tab w:val="num" w:pos="4320"/>
        </w:tabs>
        <w:ind w:left="4320" w:hanging="360"/>
      </w:pPr>
      <w:rPr>
        <w:rFonts w:hint="default" w:ascii="Wingdings" w:hAnsi="Wingdings"/>
      </w:rPr>
    </w:lvl>
    <w:lvl w:ilvl="6">
      <w:start w:val="1"/>
      <w:numFmt w:val="bullet"/>
      <w:lvlText w:val=""/>
      <w:lvlJc w:val="left"/>
      <w:pPr>
        <w:tabs>
          <w:tab w:val="num" w:pos="5040"/>
        </w:tabs>
        <w:ind w:left="5040" w:hanging="360"/>
      </w:pPr>
      <w:rPr>
        <w:rFonts w:hint="default" w:ascii="Symbol" w:hAnsi="Symbol"/>
      </w:rPr>
    </w:lvl>
    <w:lvl w:ilvl="7">
      <w:start w:val="1"/>
      <w:numFmt w:val="bullet"/>
      <w:lvlText w:val="o"/>
      <w:lvlJc w:val="left"/>
      <w:pPr>
        <w:tabs>
          <w:tab w:val="num" w:pos="5760"/>
        </w:tabs>
        <w:ind w:left="5760" w:hanging="360"/>
      </w:pPr>
      <w:rPr>
        <w:rFonts w:hint="default" w:ascii="Courier New" w:hAnsi="Courier New" w:cs="Courier New"/>
      </w:rPr>
    </w:lvl>
    <w:lvl w:ilvl="8">
      <w:start w:val="1"/>
      <w:numFmt w:val="bullet"/>
      <w:lvlText w:val=""/>
      <w:lvlJc w:val="left"/>
      <w:pPr>
        <w:tabs>
          <w:tab w:val="num" w:pos="6480"/>
        </w:tabs>
        <w:ind w:left="6480" w:hanging="360"/>
      </w:pPr>
      <w:rPr>
        <w:rFonts w:hint="default" w:ascii="Wingdings" w:hAnsi="Wingdings"/>
      </w:rPr>
    </w:lvl>
  </w:abstractNum>
  <w:abstractNum w:abstractNumId="6" w15:restartNumberingAfterBreak="0">
    <w:nsid w:val="63992C9F"/>
    <w:multiLevelType w:val="multilevel"/>
    <w:tmpl w:val="01208D14"/>
    <w:lvl w:ilvl="0">
      <w:start w:val="1"/>
      <w:numFmt w:val="bullet"/>
      <w:lvlText w:val=""/>
      <w:lvlJc w:val="left"/>
      <w:pPr>
        <w:tabs>
          <w:tab w:val="num" w:pos="720"/>
        </w:tabs>
        <w:ind w:left="720" w:hanging="360"/>
      </w:pPr>
      <w:rPr>
        <w:rFonts w:hint="default" w:ascii="Symbol" w:hAnsi="Symbol"/>
      </w:rPr>
    </w:lvl>
    <w:lvl w:ilvl="1">
      <w:start w:val="1"/>
      <w:numFmt w:val="bullet"/>
      <w:lvlText w:val="o"/>
      <w:lvlJc w:val="left"/>
      <w:pPr>
        <w:tabs>
          <w:tab w:val="num" w:pos="1440"/>
        </w:tabs>
        <w:ind w:left="1440" w:hanging="360"/>
      </w:pPr>
      <w:rPr>
        <w:rFonts w:hint="default" w:ascii="Courier New" w:hAnsi="Courier New" w:cs="Courier New"/>
      </w:rPr>
    </w:lvl>
    <w:lvl w:ilvl="2">
      <w:start w:val="1"/>
      <w:numFmt w:val="bullet"/>
      <w:lvlText w:val=""/>
      <w:lvlJc w:val="left"/>
      <w:pPr>
        <w:tabs>
          <w:tab w:val="num" w:pos="2160"/>
        </w:tabs>
        <w:ind w:left="2160" w:hanging="360"/>
      </w:pPr>
      <w:rPr>
        <w:rFonts w:hint="default" w:ascii="Wingdings" w:hAnsi="Wingdings"/>
      </w:rPr>
    </w:lvl>
    <w:lvl w:ilvl="3">
      <w:start w:val="1"/>
      <w:numFmt w:val="bullet"/>
      <w:lvlText w:val=""/>
      <w:lvlJc w:val="left"/>
      <w:pPr>
        <w:tabs>
          <w:tab w:val="num" w:pos="2880"/>
        </w:tabs>
        <w:ind w:left="2880" w:hanging="360"/>
      </w:pPr>
      <w:rPr>
        <w:rFonts w:hint="default" w:ascii="Symbol" w:hAnsi="Symbol"/>
      </w:rPr>
    </w:lvl>
    <w:lvl w:ilvl="4">
      <w:start w:val="1"/>
      <w:numFmt w:val="bullet"/>
      <w:lvlText w:val="o"/>
      <w:lvlJc w:val="left"/>
      <w:pPr>
        <w:tabs>
          <w:tab w:val="num" w:pos="3600"/>
        </w:tabs>
        <w:ind w:left="3600" w:hanging="360"/>
      </w:pPr>
      <w:rPr>
        <w:rFonts w:hint="default" w:ascii="Courier New" w:hAnsi="Courier New" w:cs="Courier New"/>
      </w:rPr>
    </w:lvl>
    <w:lvl w:ilvl="5">
      <w:start w:val="1"/>
      <w:numFmt w:val="bullet"/>
      <w:lvlText w:val=""/>
      <w:lvlJc w:val="left"/>
      <w:pPr>
        <w:tabs>
          <w:tab w:val="num" w:pos="4320"/>
        </w:tabs>
        <w:ind w:left="4320" w:hanging="360"/>
      </w:pPr>
      <w:rPr>
        <w:rFonts w:hint="default" w:ascii="Wingdings" w:hAnsi="Wingdings"/>
      </w:rPr>
    </w:lvl>
    <w:lvl w:ilvl="6">
      <w:start w:val="1"/>
      <w:numFmt w:val="bullet"/>
      <w:lvlText w:val=""/>
      <w:lvlJc w:val="left"/>
      <w:pPr>
        <w:tabs>
          <w:tab w:val="num" w:pos="5040"/>
        </w:tabs>
        <w:ind w:left="5040" w:hanging="360"/>
      </w:pPr>
      <w:rPr>
        <w:rFonts w:hint="default" w:ascii="Symbol" w:hAnsi="Symbol"/>
      </w:rPr>
    </w:lvl>
    <w:lvl w:ilvl="7">
      <w:start w:val="1"/>
      <w:numFmt w:val="bullet"/>
      <w:lvlText w:val="o"/>
      <w:lvlJc w:val="left"/>
      <w:pPr>
        <w:tabs>
          <w:tab w:val="num" w:pos="5760"/>
        </w:tabs>
        <w:ind w:left="5760" w:hanging="360"/>
      </w:pPr>
      <w:rPr>
        <w:rFonts w:hint="default" w:ascii="Courier New" w:hAnsi="Courier New" w:cs="Courier New"/>
      </w:rPr>
    </w:lvl>
    <w:lvl w:ilvl="8">
      <w:start w:val="1"/>
      <w:numFmt w:val="bullet"/>
      <w:lvlText w:val=""/>
      <w:lvlJc w:val="left"/>
      <w:pPr>
        <w:tabs>
          <w:tab w:val="num" w:pos="6480"/>
        </w:tabs>
        <w:ind w:left="6480" w:hanging="360"/>
      </w:pPr>
      <w:rPr>
        <w:rFonts w:hint="default" w:ascii="Wingdings" w:hAnsi="Wingdings"/>
      </w:rPr>
    </w:lvl>
  </w:abstractNum>
  <w:num w:numId="1" w16cid:durableId="1502966718">
    <w:abstractNumId w:val="3"/>
  </w:num>
  <w:num w:numId="2" w16cid:durableId="2130974985">
    <w:abstractNumId w:val="5"/>
  </w:num>
  <w:num w:numId="3" w16cid:durableId="1184857613">
    <w:abstractNumId w:val="6"/>
  </w:num>
  <w:num w:numId="4" w16cid:durableId="176776238">
    <w:abstractNumId w:val="1"/>
  </w:num>
  <w:num w:numId="5" w16cid:durableId="661812787">
    <w:abstractNumId w:val="0"/>
  </w:num>
  <w:num w:numId="6" w16cid:durableId="915212981">
    <w:abstractNumId w:val="2"/>
  </w:num>
  <w:num w:numId="7" w16cid:durableId="1254437983">
    <w:abstractNumId w:val="4"/>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zoom w:percent="100"/>
  <w:attachedTemplate r:id="rId1"/>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trackRevisions w:val="false"/>
  <w:defaultTabStop w:val="720"/>
  <w:drawingGridHorizontalSpacing w:val="120"/>
  <w:displayHorizontalDrawingGridEvery w:val="2"/>
  <w:characterSpacingControl w:val="doNotCompress"/>
  <w:hdrShapeDefaults>
    <o:shapedefaults v:ext="edit" spidmax="4097"/>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MRemoved" w:val="True"/>
    <w:docVar w:name="DateRemoved" w:val="True"/>
    <w:docVar w:name="DocIDAuthor" w:val="False"/>
    <w:docVar w:name="DocIDClientMatter" w:val="False"/>
    <w:docVar w:name="DocIDDate" w:val="False"/>
    <w:docVar w:name="DocIDDateText" w:val="False"/>
    <w:docVar w:name="DocIDDraft" w:val="False"/>
    <w:docVar w:name="DocIDEOD" w:val="False"/>
    <w:docVar w:name="DocIDFirstPageFooter" w:val="True"/>
    <w:docVar w:name="DocIDFooter" w:val="False"/>
    <w:docVar w:name="DocIDIncludeFirmName" w:val="False"/>
    <w:docVar w:name="DocIDLibrary" w:val="False"/>
    <w:docVar w:name="DocIDLongDate" w:val="False"/>
    <w:docVar w:name="DocIDRedline" w:val="False"/>
    <w:docVar w:name="DocIDRemoved" w:val="False"/>
    <w:docVar w:name="DocIDTime" w:val="False"/>
    <w:docVar w:name="DocIDType" w:val="FirstPageOnly"/>
    <w:docVar w:name="DocIDTypist" w:val="False"/>
    <w:docVar w:name="DraftRemoved" w:val="True"/>
    <w:docVar w:name="TimeRemoved" w:val="True"/>
  </w:docVars>
  <w:rsids>
    <w:rsidRoot w:val="00FA54C8"/>
    <w:rsid w:val="003C6EF9"/>
    <w:rsid w:val="00FA54C8"/>
    <w:rsid w:val="2D5B1C5E"/>
    <w:rsid w:val="2E32852E"/>
    <w:rsid w:val="33256BC8"/>
    <w:rsid w:val="39066A86"/>
    <w:rsid w:val="41AAE95C"/>
    <w:rsid w:val="4FA43120"/>
    <w:rsid w:val="55065CEA"/>
    <w:rsid w:val="6984F2F2"/>
    <w:rsid w:val="6B68A47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oNotEmbedSmartTags/>
  <w:decimalSymbol w:val="."/>
  <w:listSeparator w:val=","/>
  <w14:docId w14:val="4E5AA79D"/>
  <w15:docId w15:val="{8AE7723A-4B20-4863-A07C-6AF16A666D97}"/>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Times New Roman" w:hAnsi="Times New Roman" w:eastAsia="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uiPriority="99"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semiHidden="1" w:unhideWhenUsed="1"/>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rPr>
      <w:sz w:val="24"/>
      <w:szCs w:val="24"/>
    </w:rPr>
  </w:style>
  <w:style w:type="paragraph" w:styleId="Heading1">
    <w:name w:val="heading 1"/>
    <w:basedOn w:val="Normal"/>
    <w:next w:val="Normal"/>
    <w:qFormat/>
    <w:pPr>
      <w:keepNext/>
      <w:spacing w:after="240"/>
      <w:jc w:val="center"/>
      <w:outlineLvl w:val="0"/>
    </w:pPr>
    <w:rPr>
      <w:b/>
      <w:szCs w:val="20"/>
    </w:rPr>
  </w:style>
  <w:style w:type="paragraph" w:styleId="Heading2">
    <w:name w:val="heading 2"/>
    <w:basedOn w:val="Normal"/>
    <w:next w:val="Normal"/>
    <w:qFormat/>
    <w:pPr>
      <w:keepNext/>
      <w:spacing w:after="240"/>
      <w:outlineLvl w:val="1"/>
    </w:pPr>
    <w:rPr>
      <w:b/>
      <w:szCs w:val="20"/>
    </w:rPr>
  </w:style>
  <w:style w:type="paragraph" w:styleId="Heading3">
    <w:name w:val="heading 3"/>
    <w:basedOn w:val="Normal"/>
    <w:next w:val="Normal"/>
    <w:qFormat/>
    <w:pPr>
      <w:keepNext/>
      <w:spacing w:after="240"/>
      <w:outlineLvl w:val="2"/>
    </w:pPr>
    <w:rPr>
      <w:b/>
      <w:szCs w:val="20"/>
    </w:rPr>
  </w:style>
  <w:style w:type="paragraph" w:styleId="Heading4">
    <w:name w:val="heading 4"/>
    <w:basedOn w:val="Normal"/>
    <w:next w:val="Normal"/>
    <w:qFormat/>
    <w:pPr>
      <w:spacing w:after="240"/>
      <w:outlineLvl w:val="3"/>
    </w:pPr>
    <w:rPr>
      <w:szCs w:val="20"/>
    </w:rPr>
  </w:style>
  <w:style w:type="paragraph" w:styleId="Heading5">
    <w:name w:val="heading 5"/>
    <w:basedOn w:val="Normal"/>
    <w:next w:val="Normal"/>
    <w:qFormat/>
    <w:pPr>
      <w:spacing w:after="240"/>
      <w:outlineLvl w:val="4"/>
    </w:pPr>
    <w:rPr>
      <w:szCs w:val="20"/>
    </w:rPr>
  </w:style>
  <w:style w:type="paragraph" w:styleId="Heading6">
    <w:name w:val="heading 6"/>
    <w:basedOn w:val="Normal"/>
    <w:next w:val="Normal"/>
    <w:qFormat/>
    <w:pPr>
      <w:spacing w:after="240"/>
      <w:outlineLvl w:val="5"/>
    </w:pPr>
    <w:rPr>
      <w:szCs w:val="20"/>
    </w:rPr>
  </w:style>
  <w:style w:type="paragraph" w:styleId="Heading7">
    <w:name w:val="heading 7"/>
    <w:basedOn w:val="Normal"/>
    <w:next w:val="Normal"/>
    <w:qFormat/>
    <w:pPr>
      <w:spacing w:after="240"/>
      <w:outlineLvl w:val="6"/>
    </w:pPr>
    <w:rPr>
      <w:szCs w:val="20"/>
    </w:rPr>
  </w:style>
  <w:style w:type="paragraph" w:styleId="Heading8">
    <w:name w:val="heading 8"/>
    <w:basedOn w:val="Normal"/>
    <w:next w:val="Normal"/>
    <w:qFormat/>
    <w:pPr>
      <w:spacing w:after="240"/>
      <w:outlineLvl w:val="7"/>
    </w:pPr>
    <w:rPr>
      <w:szCs w:val="20"/>
    </w:rPr>
  </w:style>
  <w:style w:type="paragraph" w:styleId="Heading9">
    <w:name w:val="heading 9"/>
    <w:basedOn w:val="Normal"/>
    <w:next w:val="Normal"/>
    <w:qFormat/>
    <w:pPr>
      <w:spacing w:after="240"/>
      <w:outlineLvl w:val="8"/>
    </w:pPr>
    <w:rPr>
      <w:szCs w:val="20"/>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BodyText">
    <w:name w:val="Body Text"/>
    <w:basedOn w:val="Normal"/>
    <w:pPr>
      <w:spacing w:after="240"/>
    </w:pPr>
  </w:style>
  <w:style w:type="paragraph" w:styleId="BodyText15" w:customStyle="1">
    <w:name w:val="Body Text 1.5"/>
    <w:basedOn w:val="Normal"/>
    <w:pPr>
      <w:spacing w:line="360" w:lineRule="auto"/>
    </w:pPr>
  </w:style>
  <w:style w:type="paragraph" w:styleId="BodyTextFirstIndent">
    <w:name w:val="Body Text First Indent"/>
    <w:basedOn w:val="Normal"/>
    <w:pPr>
      <w:spacing w:after="240"/>
      <w:ind w:firstLine="720"/>
    </w:pPr>
  </w:style>
  <w:style w:type="paragraph" w:styleId="BodyTextIndent">
    <w:name w:val="Body Text Indent"/>
    <w:basedOn w:val="Normal"/>
    <w:semiHidden/>
    <w:pPr>
      <w:spacing w:after="120"/>
      <w:ind w:left="360"/>
    </w:pPr>
  </w:style>
  <w:style w:type="paragraph" w:styleId="Double" w:customStyle="1">
    <w:name w:val="Double"/>
    <w:basedOn w:val="Normal"/>
    <w:pPr>
      <w:spacing w:line="480" w:lineRule="auto"/>
      <w:ind w:firstLine="1440"/>
    </w:pPr>
    <w:rPr>
      <w:szCs w:val="20"/>
    </w:rPr>
  </w:style>
  <w:style w:type="paragraph" w:styleId="Doublewtripleafter" w:customStyle="1">
    <w:name w:val="Double w/triple after"/>
    <w:basedOn w:val="Normal"/>
    <w:pPr>
      <w:spacing w:after="240" w:line="480" w:lineRule="auto"/>
      <w:ind w:firstLine="1440"/>
    </w:pPr>
    <w:rPr>
      <w:szCs w:val="20"/>
    </w:rPr>
  </w:style>
  <w:style w:type="paragraph" w:styleId="EndnoteText">
    <w:name w:val="endnote text"/>
    <w:basedOn w:val="Normal"/>
    <w:rPr>
      <w:sz w:val="20"/>
      <w:szCs w:val="20"/>
    </w:rPr>
  </w:style>
  <w:style w:type="paragraph" w:styleId="EnvelopeReturn">
    <w:name w:val="envelope return"/>
    <w:basedOn w:val="Normal"/>
    <w:rPr>
      <w:szCs w:val="20"/>
    </w:rPr>
  </w:style>
  <w:style w:type="paragraph" w:styleId="Exactly" w:customStyle="1">
    <w:name w:val="Exactly"/>
    <w:basedOn w:val="Normal"/>
    <w:pPr>
      <w:spacing w:after="240" w:line="480" w:lineRule="exact"/>
      <w:ind w:firstLine="1440"/>
    </w:pPr>
    <w:rPr>
      <w:szCs w:val="20"/>
    </w:rPr>
  </w:style>
  <w:style w:type="paragraph" w:styleId="Exactly12" w:customStyle="1">
    <w:name w:val="Exactly 12"/>
    <w:basedOn w:val="Normal"/>
    <w:pPr>
      <w:spacing w:line="240" w:lineRule="exact"/>
    </w:pPr>
    <w:rPr>
      <w:szCs w:val="20"/>
    </w:rPr>
  </w:style>
  <w:style w:type="paragraph" w:styleId="Exactly12indent" w:customStyle="1">
    <w:name w:val="Exactly 12 indent"/>
    <w:basedOn w:val="Normal"/>
    <w:pPr>
      <w:spacing w:line="240" w:lineRule="exact"/>
      <w:ind w:left="1440" w:right="1440"/>
    </w:pPr>
    <w:rPr>
      <w:szCs w:val="20"/>
    </w:rPr>
  </w:style>
  <w:style w:type="paragraph" w:styleId="Exactly24" w:customStyle="1">
    <w:name w:val="Exactly 24"/>
    <w:basedOn w:val="Normal"/>
    <w:pPr>
      <w:spacing w:line="480" w:lineRule="exact"/>
    </w:pPr>
    <w:rPr>
      <w:szCs w:val="20"/>
    </w:rPr>
  </w:style>
  <w:style w:type="paragraph" w:styleId="ExactlyDoubleSpacing" w:customStyle="1">
    <w:name w:val="Exactly Double Spacing"/>
    <w:basedOn w:val="Normal"/>
    <w:pPr>
      <w:spacing w:line="480" w:lineRule="exact"/>
    </w:pPr>
    <w:rPr>
      <w:szCs w:val="20"/>
    </w:rPr>
  </w:style>
  <w:style w:type="paragraph" w:styleId="ExactlySingleSpacing" w:customStyle="1">
    <w:name w:val="Exactly Single Spacing"/>
    <w:basedOn w:val="Normal"/>
    <w:pPr>
      <w:spacing w:line="240" w:lineRule="exact"/>
    </w:pPr>
    <w:rPr>
      <w:szCs w:val="20"/>
    </w:rPr>
  </w:style>
  <w:style w:type="paragraph" w:styleId="Footer">
    <w:name w:val="footer"/>
    <w:basedOn w:val="Normal"/>
    <w:link w:val="FooterChar"/>
    <w:uiPriority w:val="99"/>
    <w:pPr>
      <w:tabs>
        <w:tab w:val="center" w:pos="4680"/>
        <w:tab w:val="right" w:pos="9360"/>
      </w:tabs>
    </w:pPr>
    <w:rPr>
      <w:szCs w:val="20"/>
    </w:rPr>
  </w:style>
  <w:style w:type="paragraph" w:styleId="FootnoteText">
    <w:name w:val="footnote text"/>
    <w:basedOn w:val="Normal"/>
    <w:pPr>
      <w:spacing w:after="120"/>
    </w:pPr>
    <w:rPr>
      <w:sz w:val="20"/>
      <w:szCs w:val="20"/>
    </w:rPr>
  </w:style>
  <w:style w:type="paragraph" w:styleId="Header">
    <w:name w:val="header"/>
    <w:basedOn w:val="Normal"/>
    <w:pPr>
      <w:tabs>
        <w:tab w:val="center" w:pos="4680"/>
        <w:tab w:val="right" w:pos="9360"/>
      </w:tabs>
    </w:pPr>
    <w:rPr>
      <w:szCs w:val="20"/>
    </w:rPr>
  </w:style>
  <w:style w:type="character" w:styleId="HiddenText" w:customStyle="1">
    <w:name w:val="Hidden Text"/>
    <w:rPr>
      <w:vanish/>
      <w:color w:val="FF0000"/>
    </w:rPr>
  </w:style>
  <w:style w:type="paragraph" w:styleId="Indent1" w:customStyle="1">
    <w:name w:val="Indent1"/>
    <w:basedOn w:val="Normal"/>
    <w:next w:val="Exactly24"/>
    <w:pPr>
      <w:spacing w:after="240"/>
      <w:ind w:left="1440" w:right="1440"/>
    </w:pPr>
    <w:rPr>
      <w:szCs w:val="20"/>
    </w:rPr>
  </w:style>
  <w:style w:type="paragraph" w:styleId="Indent5" w:customStyle="1">
    <w:name w:val="Indent5"/>
    <w:basedOn w:val="Normal"/>
    <w:next w:val="Exactly24"/>
    <w:pPr>
      <w:spacing w:after="240"/>
      <w:ind w:left="720" w:right="720"/>
    </w:pPr>
    <w:rPr>
      <w:szCs w:val="20"/>
    </w:rPr>
  </w:style>
  <w:style w:type="paragraph" w:styleId="NormalIndent">
    <w:name w:val="Normal Indent"/>
    <w:basedOn w:val="Normal"/>
    <w:pPr>
      <w:ind w:left="720" w:right="720"/>
    </w:pPr>
  </w:style>
  <w:style w:type="character" w:styleId="PageNumber">
    <w:name w:val="page number"/>
    <w:rPr>
      <w:lang w:val="en-US"/>
    </w:rPr>
  </w:style>
  <w:style w:type="paragraph" w:styleId="Quote">
    <w:name w:val="Quote"/>
    <w:basedOn w:val="Normal"/>
    <w:qFormat/>
    <w:pPr>
      <w:spacing w:after="240"/>
      <w:ind w:left="1440" w:right="1440"/>
    </w:pPr>
  </w:style>
  <w:style w:type="paragraph" w:styleId="Signature">
    <w:name w:val="Signature"/>
    <w:basedOn w:val="Normal"/>
    <w:pPr>
      <w:keepNext/>
      <w:tabs>
        <w:tab w:val="right" w:leader="underscore" w:pos="9360"/>
      </w:tabs>
      <w:ind w:left="4680"/>
    </w:pPr>
  </w:style>
  <w:style w:type="paragraph" w:styleId="Subtitle">
    <w:name w:val="Subtitle"/>
    <w:basedOn w:val="Normal"/>
    <w:next w:val="Normal"/>
    <w:qFormat/>
    <w:pPr>
      <w:keepNext/>
      <w:spacing w:after="240"/>
      <w:jc w:val="center"/>
    </w:pPr>
    <w:rPr>
      <w:rFonts w:cs="Arial"/>
      <w:b/>
    </w:rPr>
  </w:style>
  <w:style w:type="paragraph" w:styleId="TableofAuthorities">
    <w:name w:val="table of authorities"/>
    <w:basedOn w:val="Normal"/>
    <w:next w:val="Normal"/>
    <w:semiHidden/>
    <w:pPr>
      <w:tabs>
        <w:tab w:val="right" w:leader="dot" w:pos="9360"/>
      </w:tabs>
      <w:ind w:left="720" w:right="720" w:hanging="720"/>
    </w:pPr>
  </w:style>
  <w:style w:type="paragraph" w:styleId="Title">
    <w:name w:val="Title"/>
    <w:basedOn w:val="Normal"/>
    <w:next w:val="Normal"/>
    <w:qFormat/>
    <w:pPr>
      <w:keepNext/>
      <w:keepLines/>
      <w:spacing w:after="240"/>
      <w:jc w:val="center"/>
    </w:pPr>
    <w:rPr>
      <w:b/>
    </w:rPr>
  </w:style>
  <w:style w:type="paragraph" w:styleId="TOAHeading">
    <w:name w:val="toa heading"/>
    <w:basedOn w:val="Normal"/>
    <w:next w:val="Normal"/>
    <w:pPr>
      <w:spacing w:after="240"/>
    </w:pPr>
    <w:rPr>
      <w:rFonts w:cs="Arial"/>
      <w:b/>
      <w:bCs/>
    </w:rPr>
  </w:style>
  <w:style w:type="paragraph" w:styleId="TOC1">
    <w:name w:val="toc 1"/>
    <w:basedOn w:val="Normal"/>
    <w:next w:val="Normal"/>
    <w:autoRedefine/>
    <w:pPr>
      <w:tabs>
        <w:tab w:val="left" w:pos="720"/>
        <w:tab w:val="right" w:leader="dot" w:pos="9360"/>
      </w:tabs>
      <w:spacing w:after="120"/>
      <w:ind w:left="720" w:right="864" w:hanging="720"/>
    </w:pPr>
    <w:rPr>
      <w:noProof/>
    </w:rPr>
  </w:style>
  <w:style w:type="paragraph" w:styleId="TOC2">
    <w:name w:val="toc 2"/>
    <w:basedOn w:val="Normal"/>
    <w:next w:val="Normal"/>
    <w:autoRedefine/>
    <w:pPr>
      <w:tabs>
        <w:tab w:val="left" w:pos="720"/>
        <w:tab w:val="right" w:leader="dot" w:pos="9360"/>
      </w:tabs>
      <w:spacing w:after="120"/>
      <w:ind w:left="1440" w:right="864" w:hanging="720"/>
      <w:contextualSpacing/>
    </w:pPr>
    <w:rPr>
      <w:noProof/>
    </w:rPr>
  </w:style>
  <w:style w:type="paragraph" w:styleId="TOC3">
    <w:name w:val="toc 3"/>
    <w:basedOn w:val="Normal"/>
    <w:next w:val="Normal"/>
    <w:autoRedefine/>
    <w:pPr>
      <w:tabs>
        <w:tab w:val="left" w:pos="2160"/>
        <w:tab w:val="right" w:leader="dot" w:pos="9360"/>
      </w:tabs>
      <w:spacing w:after="120"/>
      <w:ind w:left="1440" w:right="864"/>
      <w:contextualSpacing/>
    </w:pPr>
    <w:rPr>
      <w:noProof/>
    </w:rPr>
  </w:style>
  <w:style w:type="paragraph" w:styleId="TOC4">
    <w:name w:val="toc 4"/>
    <w:basedOn w:val="Normal"/>
    <w:next w:val="Normal"/>
    <w:autoRedefine/>
    <w:pPr>
      <w:tabs>
        <w:tab w:val="left" w:pos="2880"/>
        <w:tab w:val="right" w:leader="dot" w:pos="9360"/>
      </w:tabs>
      <w:spacing w:after="120"/>
      <w:ind w:left="2880" w:right="432" w:hanging="720"/>
      <w:contextualSpacing/>
    </w:pPr>
    <w:rPr>
      <w:noProof/>
    </w:rPr>
  </w:style>
  <w:style w:type="paragraph" w:styleId="TOC5">
    <w:name w:val="toc 5"/>
    <w:basedOn w:val="Normal"/>
    <w:next w:val="Normal"/>
    <w:autoRedefine/>
    <w:pPr>
      <w:tabs>
        <w:tab w:val="left" w:pos="3600"/>
        <w:tab w:val="right" w:leader="dot" w:pos="9360"/>
      </w:tabs>
      <w:spacing w:after="240"/>
      <w:ind w:left="3600" w:right="432" w:hanging="720"/>
    </w:pPr>
    <w:rPr>
      <w:noProof/>
    </w:rPr>
  </w:style>
  <w:style w:type="paragraph" w:styleId="TOC6">
    <w:name w:val="toc 6"/>
    <w:basedOn w:val="Normal"/>
    <w:next w:val="Normal"/>
    <w:autoRedefine/>
    <w:pPr>
      <w:tabs>
        <w:tab w:val="left" w:pos="4320"/>
        <w:tab w:val="right" w:leader="dot" w:pos="9360"/>
      </w:tabs>
      <w:spacing w:after="240"/>
      <w:ind w:left="4320" w:right="432" w:hanging="720"/>
    </w:pPr>
    <w:rPr>
      <w:noProof/>
    </w:rPr>
  </w:style>
  <w:style w:type="paragraph" w:styleId="TOC7">
    <w:name w:val="toc 7"/>
    <w:basedOn w:val="Normal"/>
    <w:next w:val="Normal"/>
    <w:autoRedefine/>
    <w:pPr>
      <w:tabs>
        <w:tab w:val="left" w:pos="5040"/>
        <w:tab w:val="right" w:leader="dot" w:pos="9360"/>
      </w:tabs>
      <w:spacing w:after="240"/>
      <w:ind w:left="5040" w:right="432" w:hanging="720"/>
    </w:pPr>
    <w:rPr>
      <w:noProof/>
    </w:rPr>
  </w:style>
  <w:style w:type="paragraph" w:styleId="TOC8">
    <w:name w:val="toc 8"/>
    <w:basedOn w:val="Normal"/>
    <w:next w:val="Normal"/>
    <w:autoRedefine/>
    <w:pPr>
      <w:tabs>
        <w:tab w:val="left" w:pos="5760"/>
        <w:tab w:val="right" w:leader="dot" w:pos="9360"/>
      </w:tabs>
      <w:spacing w:after="240"/>
      <w:ind w:left="5760" w:right="432" w:hanging="720"/>
    </w:pPr>
    <w:rPr>
      <w:noProof/>
    </w:rPr>
  </w:style>
  <w:style w:type="paragraph" w:styleId="TOC9">
    <w:name w:val="toc 9"/>
    <w:basedOn w:val="Normal"/>
    <w:next w:val="Normal"/>
    <w:autoRedefine/>
    <w:pPr>
      <w:ind w:left="6480" w:right="432" w:hanging="720"/>
    </w:pPr>
    <w:rPr>
      <w:noProof/>
      <w:szCs w:val="20"/>
    </w:rPr>
  </w:style>
  <w:style w:type="paragraph" w:styleId="TOCHeading">
    <w:name w:val="TOC Heading"/>
    <w:basedOn w:val="Normal"/>
    <w:next w:val="Normal"/>
    <w:qFormat/>
    <w:pPr>
      <w:keepNext/>
      <w:spacing w:after="240"/>
      <w:jc w:val="center"/>
    </w:pPr>
    <w:rPr>
      <w:b/>
      <w:szCs w:val="20"/>
    </w:rPr>
  </w:style>
  <w:style w:type="paragraph" w:styleId="TOCPage" w:customStyle="1">
    <w:name w:val="TOC Page"/>
    <w:basedOn w:val="Normal"/>
    <w:next w:val="Normal"/>
    <w:pPr>
      <w:keepNext/>
      <w:spacing w:after="240"/>
      <w:jc w:val="right"/>
    </w:pPr>
    <w:rPr>
      <w:b/>
      <w:szCs w:val="20"/>
    </w:rPr>
  </w:style>
  <w:style w:type="paragraph" w:styleId="BulletedList" w:customStyle="1">
    <w:name w:val="Bulleted List"/>
    <w:basedOn w:val="Normal"/>
    <w:pPr>
      <w:numPr>
        <w:numId w:val="4"/>
      </w:numPr>
    </w:pPr>
  </w:style>
  <w:style w:type="paragraph" w:styleId="BlockText">
    <w:name w:val="Block Text"/>
    <w:basedOn w:val="Normal"/>
    <w:pPr>
      <w:spacing w:after="240"/>
      <w:jc w:val="both"/>
    </w:pPr>
  </w:style>
  <w:style w:type="paragraph" w:styleId="BodyText2">
    <w:name w:val="Body Text 2"/>
    <w:basedOn w:val="Normal"/>
    <w:next w:val="BodyText"/>
    <w:pPr>
      <w:spacing w:line="480" w:lineRule="auto"/>
    </w:pPr>
  </w:style>
  <w:style w:type="paragraph" w:styleId="BodyText2FirstLineIndent1" w:customStyle="1">
    <w:name w:val="Body Text 2 First Line Indent 1"/>
    <w:basedOn w:val="Normal"/>
    <w:pPr>
      <w:spacing w:line="480" w:lineRule="auto"/>
      <w:ind w:firstLine="1440"/>
    </w:pPr>
  </w:style>
  <w:style w:type="paragraph" w:styleId="BodyText3">
    <w:name w:val="Body Text 3"/>
    <w:basedOn w:val="Normal"/>
    <w:semiHidden/>
    <w:pPr>
      <w:spacing w:after="120"/>
    </w:pPr>
    <w:rPr>
      <w:sz w:val="16"/>
      <w:szCs w:val="16"/>
    </w:rPr>
  </w:style>
  <w:style w:type="paragraph" w:styleId="BodyTextFirstIndent2">
    <w:name w:val="Body Text First Indent 2"/>
    <w:basedOn w:val="Normal"/>
    <w:pPr>
      <w:spacing w:line="480" w:lineRule="auto"/>
      <w:ind w:firstLine="720"/>
    </w:pPr>
  </w:style>
  <w:style w:type="paragraph" w:styleId="BodyTextFirstLineIndent1" w:customStyle="1">
    <w:name w:val="Body Text First Line Indent 1"/>
    <w:basedOn w:val="Normal"/>
    <w:pPr>
      <w:spacing w:after="240"/>
      <w:ind w:firstLine="1440"/>
    </w:pPr>
  </w:style>
  <w:style w:type="paragraph" w:styleId="BodyTextIndent2">
    <w:name w:val="Body Text Indent 2"/>
    <w:basedOn w:val="Normal"/>
    <w:semiHidden/>
    <w:pPr>
      <w:spacing w:after="120" w:line="480" w:lineRule="auto"/>
      <w:ind w:left="360"/>
    </w:pPr>
  </w:style>
  <w:style w:type="paragraph" w:styleId="BodyTextIndent3">
    <w:name w:val="Body Text Indent 3"/>
    <w:basedOn w:val="Normal"/>
    <w:semiHidden/>
    <w:pPr>
      <w:spacing w:after="120"/>
      <w:ind w:left="360"/>
    </w:pPr>
    <w:rPr>
      <w:sz w:val="16"/>
      <w:szCs w:val="16"/>
    </w:rPr>
  </w:style>
  <w:style w:type="paragraph" w:styleId="BulletedListDouble" w:customStyle="1">
    <w:name w:val="Bulleted List Double"/>
    <w:basedOn w:val="BulletedList"/>
    <w:pPr>
      <w:numPr>
        <w:numId w:val="5"/>
      </w:numPr>
      <w:spacing w:after="240"/>
    </w:pPr>
  </w:style>
  <w:style w:type="character" w:styleId="EndnoteReference">
    <w:name w:val="endnote reference"/>
    <w:rPr>
      <w:sz w:val="20"/>
      <w:vertAlign w:val="superscript"/>
    </w:rPr>
  </w:style>
  <w:style w:type="paragraph" w:styleId="ExhibitList" w:customStyle="1">
    <w:name w:val="Exhibit List"/>
    <w:basedOn w:val="Normal"/>
    <w:pPr>
      <w:tabs>
        <w:tab w:val="left" w:pos="3600"/>
      </w:tabs>
      <w:ind w:left="1440"/>
    </w:pPr>
  </w:style>
  <w:style w:type="paragraph" w:styleId="ExhibitSubtitle" w:customStyle="1">
    <w:name w:val="Exhibit Subtitle"/>
    <w:basedOn w:val="Normal"/>
    <w:next w:val="Normal"/>
    <w:pPr>
      <w:spacing w:after="360"/>
      <w:jc w:val="center"/>
    </w:pPr>
  </w:style>
  <w:style w:type="paragraph" w:styleId="ExhibitTitle" w:customStyle="1">
    <w:name w:val="Exhibit Title"/>
    <w:basedOn w:val="Normal"/>
    <w:next w:val="ExhibitSubtitle"/>
    <w:pPr>
      <w:spacing w:after="360"/>
      <w:jc w:val="center"/>
    </w:pPr>
    <w:rPr>
      <w:caps/>
      <w:u w:val="single"/>
    </w:rPr>
  </w:style>
  <w:style w:type="character" w:styleId="FootnoteReference">
    <w:name w:val="footnote reference"/>
    <w:rPr>
      <w:sz w:val="20"/>
      <w:vertAlign w:val="superscript"/>
    </w:rPr>
  </w:style>
  <w:style w:type="paragraph" w:styleId="Index2">
    <w:name w:val="index 2"/>
    <w:basedOn w:val="Normal"/>
    <w:next w:val="Normal"/>
    <w:autoRedefine/>
    <w:semiHidden/>
    <w:pPr>
      <w:ind w:left="480" w:hanging="240"/>
    </w:pPr>
  </w:style>
  <w:style w:type="paragraph" w:styleId="NumberedList" w:customStyle="1">
    <w:name w:val="Numbered List"/>
    <w:basedOn w:val="Normal"/>
    <w:pPr>
      <w:numPr>
        <w:numId w:val="6"/>
      </w:numPr>
    </w:pPr>
  </w:style>
  <w:style w:type="paragraph" w:styleId="NumberedListBodyText" w:customStyle="1">
    <w:name w:val="Numbered List Body Text"/>
    <w:basedOn w:val="Normal"/>
    <w:pPr>
      <w:numPr>
        <w:numId w:val="7"/>
      </w:numPr>
      <w:spacing w:after="240"/>
    </w:pPr>
  </w:style>
  <w:style w:type="paragraph" w:styleId="Quote5" w:customStyle="1">
    <w:name w:val="Quote .5"/>
    <w:basedOn w:val="Normal"/>
    <w:next w:val="BodyText"/>
    <w:pPr>
      <w:spacing w:after="240"/>
      <w:ind w:left="720" w:right="720"/>
      <w:jc w:val="both"/>
    </w:pPr>
  </w:style>
  <w:style w:type="paragraph" w:styleId="Quote1" w:customStyle="1">
    <w:name w:val="Quote 1"/>
    <w:basedOn w:val="Normal"/>
    <w:next w:val="BodyText"/>
    <w:pPr>
      <w:spacing w:after="240"/>
      <w:ind w:left="1440" w:right="1440"/>
      <w:jc w:val="both"/>
    </w:pPr>
  </w:style>
  <w:style w:type="paragraph" w:styleId="RightAlign" w:customStyle="1">
    <w:name w:val="Right Align"/>
    <w:basedOn w:val="Normal"/>
    <w:pPr>
      <w:spacing w:after="240"/>
      <w:jc w:val="right"/>
    </w:pPr>
    <w:rPr>
      <w:szCs w:val="20"/>
    </w:rPr>
  </w:style>
  <w:style w:type="paragraph" w:styleId="SubtitleLeft" w:customStyle="1">
    <w:name w:val="Subtitle Left"/>
    <w:basedOn w:val="Normal"/>
    <w:next w:val="Normal"/>
    <w:pPr>
      <w:keepNext/>
      <w:spacing w:after="240"/>
    </w:pPr>
    <w:rPr>
      <w:b/>
    </w:rPr>
  </w:style>
  <w:style w:type="paragraph" w:styleId="SubtitleLeftU" w:customStyle="1">
    <w:name w:val="Subtitle Left U"/>
    <w:basedOn w:val="Normal"/>
    <w:next w:val="Normal"/>
    <w:pPr>
      <w:keepNext/>
      <w:spacing w:after="240"/>
    </w:pPr>
    <w:rPr>
      <w:b/>
      <w:u w:val="single"/>
    </w:rPr>
  </w:style>
  <w:style w:type="paragraph" w:styleId="SubtitleU" w:customStyle="1">
    <w:name w:val="Subtitle U"/>
    <w:basedOn w:val="Normal"/>
    <w:next w:val="Normal"/>
    <w:pPr>
      <w:keepNext/>
      <w:spacing w:after="240"/>
      <w:jc w:val="center"/>
    </w:pPr>
    <w:rPr>
      <w:b/>
      <w:u w:val="single"/>
    </w:rPr>
  </w:style>
  <w:style w:type="paragraph" w:styleId="TITLECAPS" w:customStyle="1">
    <w:name w:val="TITLE CAPS"/>
    <w:basedOn w:val="Normal"/>
    <w:next w:val="Normal"/>
    <w:pPr>
      <w:keepNext/>
      <w:keepLines/>
      <w:spacing w:after="240"/>
      <w:jc w:val="center"/>
    </w:pPr>
    <w:rPr>
      <w:b/>
      <w:caps/>
    </w:rPr>
  </w:style>
  <w:style w:type="paragraph" w:styleId="TITLELeft" w:customStyle="1">
    <w:name w:val="TITLE Left"/>
    <w:basedOn w:val="Normal"/>
    <w:next w:val="Normal"/>
    <w:pPr>
      <w:keepNext/>
      <w:keepLines/>
      <w:spacing w:after="240"/>
    </w:pPr>
    <w:rPr>
      <w:b/>
      <w:caps/>
    </w:rPr>
  </w:style>
  <w:style w:type="paragraph" w:styleId="TitlePage" w:customStyle="1">
    <w:name w:val="Title Page"/>
    <w:basedOn w:val="Normal"/>
    <w:pPr>
      <w:spacing w:after="960"/>
      <w:jc w:val="center"/>
    </w:pPr>
    <w:rPr>
      <w:caps/>
    </w:rPr>
  </w:style>
  <w:style w:type="paragraph" w:styleId="TitleU" w:customStyle="1">
    <w:name w:val="Title U"/>
    <w:basedOn w:val="Normal"/>
    <w:next w:val="Normal"/>
    <w:pPr>
      <w:keepNext/>
      <w:keepLines/>
      <w:spacing w:after="240"/>
      <w:jc w:val="center"/>
    </w:pPr>
    <w:rPr>
      <w:b/>
      <w:caps/>
      <w:u w:val="single"/>
    </w:rPr>
  </w:style>
  <w:style w:type="paragraph" w:styleId="BalloonText">
    <w:name w:val="Balloon Text"/>
    <w:basedOn w:val="Normal"/>
    <w:link w:val="BalloonTextChar"/>
    <w:uiPriority w:val="99"/>
    <w:semiHidden/>
    <w:rPr>
      <w:rFonts w:ascii="Tahoma" w:hAnsi="Tahoma" w:cs="Tahoma"/>
      <w:sz w:val="16"/>
      <w:szCs w:val="16"/>
    </w:rPr>
  </w:style>
  <w:style w:type="character" w:styleId="BalloonTextChar" w:customStyle="1">
    <w:name w:val="Balloon Text Char"/>
    <w:link w:val="BalloonText"/>
    <w:uiPriority w:val="99"/>
    <w:semiHidden/>
    <w:rPr>
      <w:rFonts w:ascii="Tahoma" w:hAnsi="Tahoma" w:cs="Tahoma"/>
      <w:sz w:val="16"/>
      <w:szCs w:val="16"/>
    </w:rPr>
  </w:style>
  <w:style w:type="character" w:styleId="FooterChar" w:customStyle="1">
    <w:name w:val="Footer Char"/>
    <w:link w:val="Footer"/>
    <w:uiPriority w:val="99"/>
    <w:rPr>
      <w:sz w:val="24"/>
    </w:rPr>
  </w:style>
  <w:style w:type="character" w:styleId="PlaceholderText">
    <w:name w:val="Placeholder Text"/>
    <w:uiPriority w:val="99"/>
    <w:semiHidden/>
    <w:rPr>
      <w:color w:val="808080"/>
    </w:rPr>
  </w:style>
  <w:style w:type="character" w:styleId="DocID" w:customStyle="1">
    <w:name w:val="DocID"/>
    <w:basedOn w:val="DefaultParagraphFont"/>
    <w:rPr>
      <w:rFonts w:ascii="Arial" w:hAnsi="Arial" w:cs="Arial"/>
      <w:b w:val="0"/>
      <w:bCs/>
      <w:i w:val="0"/>
      <w:caps w:val="0"/>
      <w:vanish w:val="0"/>
      <w:color w:val="000000"/>
      <w:sz w:val="15"/>
      <w:szCs w:val="23"/>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44850356">
      <w:bodyDiv w:val="1"/>
      <w:marLeft w:val="0"/>
      <w:marRight w:val="0"/>
      <w:marTop w:val="0"/>
      <w:marBottom w:val="0"/>
      <w:divBdr>
        <w:top w:val="none" w:sz="0" w:space="0" w:color="auto"/>
        <w:left w:val="none" w:sz="0" w:space="0" w:color="auto"/>
        <w:bottom w:val="none" w:sz="0" w:space="0" w:color="auto"/>
        <w:right w:val="none" w:sz="0" w:space="0" w:color="auto"/>
      </w:divBdr>
    </w:div>
    <w:div w:id="122980349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&#65279;<?xml version="1.0" encoding="utf-8"?><Relationships xmlns="http://schemas.openxmlformats.org/package/2006/relationships"><Relationship Type="http://schemas.openxmlformats.org/officeDocument/2006/relationships/footer" Target="footer1.xml" Id="rId8" /><Relationship Type="http://schemas.openxmlformats.org/officeDocument/2006/relationships/footer" Target="footer4.xml" Id="rId13" /><Relationship Type="http://schemas.openxmlformats.org/officeDocument/2006/relationships/customXml" Target="../customXml/item4.xml" Id="rId18"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header" Target="header2.xml" Id="rId12" /><Relationship Type="http://schemas.openxmlformats.org/officeDocument/2006/relationships/customXml" Target="../customXml/item3.xml" Id="rId17" /><Relationship Type="http://schemas.openxmlformats.org/officeDocument/2006/relationships/numbering" Target="numbering.xml" Id="rId2" /><Relationship Type="http://schemas.openxmlformats.org/officeDocument/2006/relationships/customXml" Target="../customXml/item2.xml" Id="rId16"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3.xml" Id="rId11" /><Relationship Type="http://schemas.openxmlformats.org/officeDocument/2006/relationships/webSettings" Target="webSettings.xml" Id="rId5" /><Relationship Type="http://schemas.openxmlformats.org/officeDocument/2006/relationships/theme" Target="theme/theme1.xml" Id="rId15" /><Relationship Type="http://schemas.openxmlformats.org/officeDocument/2006/relationships/footer" Target="footer2.xml" Id="rId10" /><Relationship Type="http://schemas.openxmlformats.org/officeDocument/2006/relationships/settings" Target="settings.xml" Id="rId4" /><Relationship Type="http://schemas.openxmlformats.org/officeDocument/2006/relationships/header" Target="header1.xml" Id="rId9" /><Relationship Type="http://schemas.openxmlformats.org/officeDocument/2006/relationships/fontTable" Target="fontTable.xml" Id="rId14" /></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K&amp;L\Blank.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6E8D459A3DC5BE46A4BE75D0DA0B31EF" ma:contentTypeVersion="21" ma:contentTypeDescription="Create a new document." ma:contentTypeScope="" ma:versionID="6b8950257b5720a8e35395e357405944">
  <xsd:schema xmlns:xsd="http://www.w3.org/2001/XMLSchema" xmlns:xs="http://www.w3.org/2001/XMLSchema" xmlns:p="http://schemas.microsoft.com/office/2006/metadata/properties" xmlns:ns1="http://schemas.microsoft.com/sharepoint/v3" xmlns:ns2="e33d90dc-c7ac-497f-92e2-e3498c137b2f" xmlns:ns3="aad401c1-1c12-4c0d-bc41-33f007f14bcb" targetNamespace="http://schemas.microsoft.com/office/2006/metadata/properties" ma:root="true" ma:fieldsID="ca0ace6928be1526f06ffaf0c63eb30e" ns1:_="" ns2:_="" ns3:_="">
    <xsd:import namespace="http://schemas.microsoft.com/sharepoint/v3"/>
    <xsd:import namespace="e33d90dc-c7ac-497f-92e2-e3498c137b2f"/>
    <xsd:import namespace="aad401c1-1c12-4c0d-bc41-33f007f14bc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LengthInSeconds" minOccurs="0"/>
                <xsd:element ref="ns3:SharedWithUsers" minOccurs="0"/>
                <xsd:element ref="ns3:SharedWithDetails" minOccurs="0"/>
                <xsd:element ref="ns2:MediaServiceLocation" minOccurs="0"/>
                <xsd:element ref="ns3:TaxCatchAll" minOccurs="0"/>
                <xsd:element ref="ns2:lcf76f155ced4ddcb4097134ff3c332f" minOccurs="0"/>
                <xsd:element ref="ns1:_ip_UnifiedCompliancePolicyProperties" minOccurs="0"/>
                <xsd:element ref="ns1:_ip_UnifiedCompliancePolicyUIAction"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4" nillable="true" ma:displayName="Unified Compliance Policy Properties" ma:hidden="true" ma:internalName="_ip_UnifiedCompliancePolicyProperties">
      <xsd:simpleType>
        <xsd:restriction base="dms:Note"/>
      </xsd:simpleType>
    </xsd:element>
    <xsd:element name="_ip_UnifiedCompliancePolicyUIAction" ma:index="25"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33d90dc-c7ac-497f-92e2-e3498c137b2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LengthInSeconds" ma:index="17"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b839da0d-f77e-4699-8082-78dcea77790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ad401c1-1c12-4c0d-bc41-33f007f14bcb"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241e806f-573c-4121-991f-eb85f2bb5c60}" ma:internalName="TaxCatchAll" ma:showField="CatchAllData" ma:web="aad401c1-1c12-4c0d-bc41-33f007f14bc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e33d90dc-c7ac-497f-92e2-e3498c137b2f">
      <Terms xmlns="http://schemas.microsoft.com/office/infopath/2007/PartnerControls"/>
    </lcf76f155ced4ddcb4097134ff3c332f>
    <TaxCatchAll xmlns="aad401c1-1c12-4c0d-bc41-33f007f14bcb" xsi:nil="true"/>
    <_ip_UnifiedCompliancePolicyProperties xmlns="http://schemas.microsoft.com/sharepoint/v3" xsi:nil="true"/>
    <SharedWithUsers xmlns="aad401c1-1c12-4c0d-bc41-33f007f14bcb">
      <UserInfo>
        <DisplayName/>
        <AccountId xsi:nil="true"/>
        <AccountType/>
      </UserInfo>
    </SharedWithUsers>
    <MediaLengthInSeconds xmlns="e33d90dc-c7ac-497f-92e2-e3498c137b2f" xsi:nil="true"/>
  </documentManagement>
</p:properties>
</file>

<file path=customXml/itemProps1.xml><?xml version="1.0" encoding="utf-8"?>
<ds:datastoreItem xmlns:ds="http://schemas.openxmlformats.org/officeDocument/2006/customXml" ds:itemID="{42DF6EE6-7DC8-4655-827A-73E887ADB24E}">
  <ds:schemaRefs>
    <ds:schemaRef ds:uri="http://schemas.openxmlformats.org/officeDocument/2006/bibliography"/>
  </ds:schemaRefs>
</ds:datastoreItem>
</file>

<file path=customXml/itemProps2.xml><?xml version="1.0" encoding="utf-8"?>
<ds:datastoreItem xmlns:ds="http://schemas.openxmlformats.org/officeDocument/2006/customXml" ds:itemID="{EC9B541C-4705-466A-B7A7-97F7477484ED}"/>
</file>

<file path=customXml/itemProps3.xml><?xml version="1.0" encoding="utf-8"?>
<ds:datastoreItem xmlns:ds="http://schemas.openxmlformats.org/officeDocument/2006/customXml" ds:itemID="{655C8B71-D86B-417E-BB69-AB3464D2172C}"/>
</file>

<file path=customXml/itemProps4.xml><?xml version="1.0" encoding="utf-8"?>
<ds:datastoreItem xmlns:ds="http://schemas.openxmlformats.org/officeDocument/2006/customXml" ds:itemID="{6B67C4A3-526B-4B21-976D-B72C4A7876D1}"/>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Blank</ap:Template>
  <ap:Application>Microsoft Word for the web</ap:Application>
  <ap:DocSecurity>4</ap:DocSecurity>
  <ap:ScaleCrop>false</ap:ScaleCrop>
  <ap:Company>K&amp;L Gates</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glennca</dc:creator>
  <cp:keywords/>
  <cp:lastModifiedBy>Timothy Gunn</cp:lastModifiedBy>
  <cp:revision>3</cp:revision>
  <cp:lastPrinted>2018-05-07T18:28:00Z</cp:lastPrinted>
  <dcterms:created xsi:type="dcterms:W3CDTF">2023-12-28T21:48:00Z</dcterms:created>
  <dcterms:modified xsi:type="dcterms:W3CDTF">2024-01-04T14:46:59Z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D">
    <vt:lpwstr>501652176 v1</vt:lpwstr>
  </property>
  <property fmtid="{D5CDD505-2E9C-101B-9397-08002B2CF9AE}" pid="3" name="DocumentType">
    <vt:lpwstr>pcgBlank</vt:lpwstr>
  </property>
  <property fmtid="{D5CDD505-2E9C-101B-9397-08002B2CF9AE}" pid="4" name="ContentTypeId">
    <vt:lpwstr>0x0101006E8D459A3DC5BE46A4BE75D0DA0B31EF</vt:lpwstr>
  </property>
  <property fmtid="{D5CDD505-2E9C-101B-9397-08002B2CF9AE}" pid="5" name="Order">
    <vt:r8>110400</vt:r8>
  </property>
  <property fmtid="{D5CDD505-2E9C-101B-9397-08002B2CF9AE}" pid="6" name="_SourceUrl">
    <vt:lpwstr/>
  </property>
  <property fmtid="{D5CDD505-2E9C-101B-9397-08002B2CF9AE}" pid="7" name="_SharedFileIndex">
    <vt:lpwstr/>
  </property>
  <property fmtid="{D5CDD505-2E9C-101B-9397-08002B2CF9AE}" pid="8" name="ComplianceAssetId">
    <vt:lpwstr/>
  </property>
  <property fmtid="{D5CDD505-2E9C-101B-9397-08002B2CF9AE}" pid="9" name="_ExtendedDescription">
    <vt:lpwstr/>
  </property>
  <property fmtid="{D5CDD505-2E9C-101B-9397-08002B2CF9AE}" pid="10" name="TriggerFlowInfo">
    <vt:lpwstr/>
  </property>
  <property fmtid="{D5CDD505-2E9C-101B-9397-08002B2CF9AE}" pid="11" name="MediaServiceImageTags">
    <vt:lpwstr/>
  </property>
</Properties>
</file>