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8B1DF7" w:rsidR="00F01DAE" w:rsidP="00F01DAE" w:rsidRDefault="00F01DAE" w14:paraId="023D2C18" w14:textId="77777777">
      <w:pPr>
        <w:rPr>
          <w:rFonts w:ascii="Aptos" w:hAnsi="Aptos"/>
          <w:sz w:val="20"/>
          <w:szCs w:val="20"/>
        </w:rPr>
      </w:pPr>
      <w:r w:rsidRPr="5D5CE01E" w:rsidR="00F01DAE">
        <w:rPr>
          <w:rFonts w:ascii="Aptos" w:hAnsi="Aptos"/>
          <w:sz w:val="20"/>
          <w:szCs w:val="20"/>
        </w:rPr>
        <w:t>Dear [Name],</w:t>
      </w:r>
    </w:p>
    <w:p w:rsidR="3DE682A9" w:rsidP="5D5CE01E" w:rsidRDefault="3DE682A9" w14:paraId="4719FF07" w14:textId="19A8DE7E">
      <w:pPr>
        <w:pStyle w:val="Normal"/>
        <w:suppressLineNumbers w:val="0"/>
        <w:bidi w:val="0"/>
        <w:spacing w:before="0" w:beforeAutospacing="off" w:after="200" w:afterAutospacing="off" w:line="276" w:lineRule="auto"/>
        <w:ind w:left="0" w:right="0"/>
        <w:jc w:val="left"/>
        <w:rPr>
          <w:rFonts w:ascii="Aptos" w:hAnsi="Aptos"/>
          <w:sz w:val="20"/>
          <w:szCs w:val="20"/>
        </w:rPr>
      </w:pPr>
      <w:r w:rsidRPr="5D5CE01E" w:rsidR="3DE682A9">
        <w:rPr>
          <w:rFonts w:ascii="Aptos" w:hAnsi="Aptos"/>
          <w:sz w:val="20"/>
          <w:szCs w:val="20"/>
        </w:rPr>
        <w:t xml:space="preserve">I hope this message finds you well. I am writing to request approval to attend MPI's upcoming </w:t>
      </w:r>
      <w:r w:rsidRPr="5D5CE01E" w:rsidR="3DE682A9">
        <w:rPr>
          <w:rFonts w:ascii="Aptos" w:hAnsi="Aptos"/>
          <w:sz w:val="20"/>
          <w:szCs w:val="20"/>
        </w:rPr>
        <w:t>theEVENT</w:t>
      </w:r>
      <w:r w:rsidRPr="5D5CE01E" w:rsidR="3DE682A9">
        <w:rPr>
          <w:rFonts w:ascii="Aptos" w:hAnsi="Aptos"/>
          <w:sz w:val="20"/>
          <w:szCs w:val="20"/>
        </w:rPr>
        <w:t xml:space="preserve"> in Vancouver, BC, 14–16 September 2026. As a meeting and event professional, I believe </w:t>
      </w:r>
      <w:r w:rsidRPr="5D5CE01E" w:rsidR="3DE682A9">
        <w:rPr>
          <w:rFonts w:ascii="Aptos" w:hAnsi="Aptos"/>
          <w:sz w:val="20"/>
          <w:szCs w:val="20"/>
        </w:rPr>
        <w:t>participating</w:t>
      </w:r>
      <w:r w:rsidRPr="5D5CE01E" w:rsidR="3DE682A9">
        <w:rPr>
          <w:rFonts w:ascii="Aptos" w:hAnsi="Aptos"/>
          <w:sz w:val="20"/>
          <w:szCs w:val="20"/>
        </w:rPr>
        <w:t xml:space="preserve"> in this conference will directly support our organization's goals by providing practical strategies, industry insights, and connections that can strengthen the effectiveness and impact of our events.</w:t>
      </w:r>
    </w:p>
    <w:p w:rsidR="52DFA578" w:rsidP="5D5CE01E" w:rsidRDefault="52DFA578" w14:paraId="4B935CC0" w14:textId="192AAA4B">
      <w:pPr>
        <w:spacing w:after="0"/>
        <w:rPr>
          <w:rFonts w:ascii="Aptos" w:hAnsi="Aptos"/>
          <w:b w:val="1"/>
          <w:bCs w:val="1"/>
          <w:sz w:val="20"/>
          <w:szCs w:val="20"/>
        </w:rPr>
      </w:pPr>
      <w:r w:rsidRPr="5D5CE01E" w:rsidR="52DFA578">
        <w:rPr>
          <w:rFonts w:ascii="Aptos" w:hAnsi="Aptos"/>
          <w:b w:val="1"/>
          <w:bCs w:val="1"/>
          <w:sz w:val="20"/>
          <w:szCs w:val="20"/>
        </w:rPr>
        <w:t>Key Benefits to Our Organization:</w:t>
      </w:r>
    </w:p>
    <w:p w:rsidR="77E71EB2" w:rsidP="5D5CE01E" w:rsidRDefault="77E71EB2" w14:paraId="1B768902" w14:textId="4511A862">
      <w:pPr>
        <w:pStyle w:val="ListParagraph"/>
        <w:numPr>
          <w:ilvl w:val="0"/>
          <w:numId w:val="5"/>
        </w:numPr>
        <w:spacing w:after="0"/>
        <w:rPr>
          <w:rFonts w:ascii="Aptos" w:hAnsi="Aptos"/>
          <w:b w:val="0"/>
          <w:bCs w:val="0"/>
          <w:sz w:val="20"/>
          <w:szCs w:val="20"/>
        </w:rPr>
      </w:pPr>
      <w:r w:rsidRPr="5D5CE01E" w:rsidR="77E71EB2">
        <w:rPr>
          <w:rFonts w:ascii="Aptos" w:hAnsi="Aptos"/>
          <w:b w:val="1"/>
          <w:bCs w:val="1"/>
          <w:sz w:val="20"/>
          <w:szCs w:val="20"/>
        </w:rPr>
        <w:t>Improve event outcomes:</w:t>
      </w:r>
      <w:r w:rsidRPr="5D5CE01E" w:rsidR="77E71EB2">
        <w:rPr>
          <w:rFonts w:ascii="Aptos" w:hAnsi="Aptos"/>
          <w:b w:val="0"/>
          <w:bCs w:val="0"/>
          <w:sz w:val="20"/>
          <w:szCs w:val="20"/>
        </w:rPr>
        <w:t xml:space="preserve"> Discover strategies to enhance attendee engagement, strengthen event design, and create greater value for participants and stakeholders.</w:t>
      </w:r>
    </w:p>
    <w:p w:rsidR="77E71EB2" w:rsidP="5D5CE01E" w:rsidRDefault="77E71EB2" w14:paraId="5AFC8670" w14:textId="6DDDD2DF">
      <w:pPr>
        <w:pStyle w:val="ListParagraph"/>
        <w:numPr>
          <w:ilvl w:val="0"/>
          <w:numId w:val="5"/>
        </w:numPr>
        <w:spacing w:after="0"/>
        <w:rPr>
          <w:rFonts w:ascii="Aptos" w:hAnsi="Aptos"/>
          <w:b w:val="0"/>
          <w:bCs w:val="0"/>
          <w:sz w:val="20"/>
          <w:szCs w:val="20"/>
        </w:rPr>
      </w:pPr>
      <w:r w:rsidRPr="5D5CE01E" w:rsidR="77E71EB2">
        <w:rPr>
          <w:rFonts w:ascii="Aptos" w:hAnsi="Aptos"/>
          <w:b w:val="1"/>
          <w:bCs w:val="1"/>
          <w:sz w:val="20"/>
          <w:szCs w:val="20"/>
        </w:rPr>
        <w:t xml:space="preserve">Learn what is working elsewhere: </w:t>
      </w:r>
      <w:r w:rsidRPr="5D5CE01E" w:rsidR="77E71EB2">
        <w:rPr>
          <w:rFonts w:ascii="Aptos" w:hAnsi="Aptos"/>
          <w:b w:val="0"/>
          <w:bCs w:val="0"/>
          <w:sz w:val="20"/>
          <w:szCs w:val="20"/>
        </w:rPr>
        <w:t>Gain insights from peers and case studies that can inform decisions and help us avoid reinventing the wheel.</w:t>
      </w:r>
    </w:p>
    <w:p w:rsidR="77E71EB2" w:rsidP="5D5CE01E" w:rsidRDefault="77E71EB2" w14:paraId="61AC4BCA" w14:textId="4F7CBCB8">
      <w:pPr>
        <w:pStyle w:val="ListParagraph"/>
        <w:numPr>
          <w:ilvl w:val="0"/>
          <w:numId w:val="5"/>
        </w:numPr>
        <w:spacing w:after="0"/>
        <w:rPr>
          <w:rFonts w:ascii="Aptos" w:hAnsi="Aptos"/>
          <w:b w:val="0"/>
          <w:bCs w:val="0"/>
          <w:sz w:val="20"/>
          <w:szCs w:val="20"/>
        </w:rPr>
      </w:pPr>
      <w:r w:rsidRPr="5D5CE01E" w:rsidR="77E71EB2">
        <w:rPr>
          <w:rFonts w:ascii="Aptos" w:hAnsi="Aptos"/>
          <w:b w:val="1"/>
          <w:bCs w:val="1"/>
          <w:sz w:val="20"/>
          <w:szCs w:val="20"/>
        </w:rPr>
        <w:t xml:space="preserve">Bring back ideas that can be applied quickly: </w:t>
      </w:r>
      <w:r w:rsidRPr="5D5CE01E" w:rsidR="77E71EB2">
        <w:rPr>
          <w:rFonts w:ascii="Aptos" w:hAnsi="Aptos"/>
          <w:b w:val="0"/>
          <w:bCs w:val="0"/>
          <w:sz w:val="20"/>
          <w:szCs w:val="20"/>
        </w:rPr>
        <w:t>Explore practical approaches that can improve the efficiency, effectiveness, and impact of future events.</w:t>
      </w:r>
    </w:p>
    <w:p w:rsidR="77E71EB2" w:rsidP="5D5CE01E" w:rsidRDefault="77E71EB2" w14:paraId="262116D8" w14:textId="238CFA9B">
      <w:pPr>
        <w:pStyle w:val="ListParagraph"/>
        <w:numPr>
          <w:ilvl w:val="0"/>
          <w:numId w:val="5"/>
        </w:numPr>
        <w:spacing w:after="0"/>
        <w:rPr>
          <w:rFonts w:ascii="Aptos" w:hAnsi="Aptos"/>
          <w:b w:val="0"/>
          <w:bCs w:val="0"/>
          <w:sz w:val="20"/>
          <w:szCs w:val="20"/>
        </w:rPr>
      </w:pPr>
      <w:r w:rsidRPr="5D5CE01E" w:rsidR="77E71EB2">
        <w:rPr>
          <w:rFonts w:ascii="Aptos" w:hAnsi="Aptos"/>
          <w:b w:val="1"/>
          <w:bCs w:val="1"/>
          <w:sz w:val="20"/>
          <w:szCs w:val="20"/>
        </w:rPr>
        <w:t xml:space="preserve">Stay current in a changing industry: </w:t>
      </w:r>
      <w:r w:rsidRPr="5D5CE01E" w:rsidR="77E71EB2">
        <w:rPr>
          <w:rFonts w:ascii="Aptos" w:hAnsi="Aptos"/>
          <w:b w:val="0"/>
          <w:bCs w:val="0"/>
          <w:sz w:val="20"/>
          <w:szCs w:val="20"/>
        </w:rPr>
        <w:t>Better understand evolving attendee expectations and emerging trends influencing meetings and events.</w:t>
      </w:r>
    </w:p>
    <w:p w:rsidR="77E71EB2" w:rsidP="5D5CE01E" w:rsidRDefault="77E71EB2" w14:paraId="52E4B9B0" w14:textId="75D9F697">
      <w:pPr>
        <w:pStyle w:val="ListParagraph"/>
        <w:numPr>
          <w:ilvl w:val="0"/>
          <w:numId w:val="5"/>
        </w:numPr>
        <w:spacing w:after="0"/>
        <w:rPr>
          <w:rFonts w:ascii="Aptos" w:hAnsi="Aptos"/>
          <w:b w:val="0"/>
          <w:bCs w:val="0"/>
          <w:sz w:val="20"/>
          <w:szCs w:val="20"/>
        </w:rPr>
      </w:pPr>
      <w:r w:rsidRPr="5D5CE01E" w:rsidR="77E71EB2">
        <w:rPr>
          <w:rFonts w:ascii="Aptos" w:hAnsi="Aptos"/>
          <w:b w:val="1"/>
          <w:bCs w:val="1"/>
          <w:sz w:val="20"/>
          <w:szCs w:val="20"/>
        </w:rPr>
        <w:t xml:space="preserve">Expand professional connections: </w:t>
      </w:r>
      <w:r w:rsidRPr="5D5CE01E" w:rsidR="77E71EB2">
        <w:rPr>
          <w:rFonts w:ascii="Aptos" w:hAnsi="Aptos"/>
          <w:b w:val="0"/>
          <w:bCs w:val="0"/>
          <w:sz w:val="20"/>
          <w:szCs w:val="20"/>
        </w:rPr>
        <w:t>Build relationships with peers and industry partners who can serve as resources for future collaboration and problem-solving.</w:t>
      </w:r>
    </w:p>
    <w:p w:rsidR="5D5CE01E" w:rsidP="5D5CE01E" w:rsidRDefault="5D5CE01E" w14:paraId="15C49853" w14:textId="0685C815">
      <w:pPr>
        <w:pStyle w:val="ListBullet"/>
        <w:numPr>
          <w:ilvl w:val="0"/>
          <w:numId w:val="0"/>
        </w:numPr>
        <w:spacing w:after="0"/>
        <w:ind w:left="0"/>
        <w:rPr>
          <w:rFonts w:ascii="Aptos" w:hAnsi="Aptos"/>
          <w:b w:val="1"/>
          <w:bCs w:val="1"/>
          <w:sz w:val="20"/>
          <w:szCs w:val="20"/>
        </w:rPr>
      </w:pPr>
    </w:p>
    <w:p w:rsidRPr="008B1DF7" w:rsidR="00F01DAE" w:rsidP="00F01DAE" w:rsidRDefault="00F01DAE" w14:paraId="5392612B" w14:textId="41E142DD">
      <w:pPr>
        <w:pStyle w:val="ListBullet"/>
        <w:numPr>
          <w:ilvl w:val="0"/>
          <w:numId w:val="0"/>
        </w:numPr>
        <w:ind w:left="360" w:hanging="360"/>
        <w:rPr>
          <w:rStyle w:val="Strong"/>
          <w:rFonts w:ascii="Aptos" w:hAnsi="Aptos"/>
          <w:sz w:val="20"/>
          <w:szCs w:val="20"/>
        </w:rPr>
      </w:pPr>
      <w:r w:rsidRPr="008B1DF7">
        <w:rPr>
          <w:rStyle w:val="Strong"/>
          <w:rFonts w:ascii="Aptos" w:hAnsi="Aptos"/>
          <w:sz w:val="20"/>
          <w:szCs w:val="20"/>
        </w:rPr>
        <w:t>Budget Considerations:</w:t>
      </w:r>
    </w:p>
    <w:p w:rsidRPr="008B1DF7" w:rsidR="00F01DAE" w:rsidP="008B1DF7" w:rsidRDefault="00F01DAE" w14:paraId="5D048615" w14:textId="0A6B7A7C">
      <w:pPr>
        <w:pStyle w:val="ListBullet"/>
        <w:numPr>
          <w:ilvl w:val="0"/>
          <w:numId w:val="0"/>
        </w:numPr>
        <w:rPr>
          <w:rFonts w:ascii="Aptos" w:hAnsi="Aptos"/>
          <w:sz w:val="20"/>
          <w:szCs w:val="20"/>
        </w:rPr>
      </w:pPr>
      <w:r w:rsidRPr="008B1DF7">
        <w:rPr>
          <w:rFonts w:ascii="Aptos" w:hAnsi="Aptos"/>
          <w:sz w:val="20"/>
          <w:szCs w:val="20"/>
        </w:rPr>
        <w:t>I am mindful of our budget and will ensure maximum value for this investment. Here is an</w:t>
      </w:r>
      <w:r w:rsidRPr="008B1DF7" w:rsidR="008B1DF7">
        <w:rPr>
          <w:rFonts w:ascii="Aptos" w:hAnsi="Aptos"/>
          <w:sz w:val="20"/>
          <w:szCs w:val="20"/>
        </w:rPr>
        <w:t xml:space="preserve"> </w:t>
      </w:r>
      <w:r w:rsidRPr="008B1DF7">
        <w:rPr>
          <w:rFonts w:ascii="Aptos" w:hAnsi="Aptos"/>
          <w:sz w:val="20"/>
          <w:szCs w:val="20"/>
        </w:rPr>
        <w:t>estimated</w:t>
      </w:r>
      <w:r w:rsidRPr="008B1DF7" w:rsidR="008B1DF7">
        <w:rPr>
          <w:rFonts w:ascii="Aptos" w:hAnsi="Aptos"/>
          <w:sz w:val="20"/>
          <w:szCs w:val="20"/>
        </w:rPr>
        <w:t xml:space="preserve"> </w:t>
      </w:r>
      <w:r w:rsidRPr="008B1DF7">
        <w:rPr>
          <w:rFonts w:ascii="Aptos" w:hAnsi="Aptos"/>
          <w:sz w:val="20"/>
          <w:szCs w:val="20"/>
        </w:rPr>
        <w:t>breakdown of costs:</w:t>
      </w:r>
    </w:p>
    <w:p w:rsidRPr="008B1DF7" w:rsidR="00F01DAE" w:rsidP="00F01DAE" w:rsidRDefault="00F01DAE" w14:paraId="1198AB73" w14:textId="35F37B92">
      <w:pPr>
        <w:autoSpaceDE w:val="0"/>
        <w:autoSpaceDN w:val="0"/>
        <w:adjustRightInd w:val="0"/>
        <w:spacing w:after="0" w:line="240" w:lineRule="auto"/>
        <w:rPr>
          <w:rFonts w:ascii="Aptos" w:hAnsi="Aptos" w:cs="Times New Roman"/>
          <w:color w:val="000000" w:themeColor="text1"/>
          <w:sz w:val="20"/>
          <w:szCs w:val="20"/>
        </w:rPr>
      </w:pPr>
      <w:r w:rsidRPr="008B1DF7">
        <w:rPr>
          <w:rFonts w:ascii="Aptos" w:hAnsi="Aptos" w:cs="Times New Roman"/>
          <w:color w:val="000000" w:themeColor="text1"/>
          <w:sz w:val="20"/>
          <w:szCs w:val="20"/>
        </w:rPr>
        <w:t>Registration:</w:t>
      </w:r>
      <w:r w:rsidRPr="008B1DF7">
        <w:rPr>
          <w:rFonts w:ascii="Aptos" w:hAnsi="Aptos" w:cs="Times New Roman"/>
          <w:color w:val="000000" w:themeColor="text1"/>
          <w:sz w:val="20"/>
          <w:szCs w:val="20"/>
        </w:rPr>
        <w:tab/>
      </w:r>
      <w:r w:rsidRPr="008B1DF7">
        <w:rPr>
          <w:rFonts w:ascii="Aptos" w:hAnsi="Aptos" w:cs="Times New Roman"/>
          <w:color w:val="000000" w:themeColor="text1"/>
          <w:sz w:val="20"/>
          <w:szCs w:val="20"/>
        </w:rPr>
        <w:tab/>
      </w:r>
      <w:r w:rsidRPr="008B1DF7">
        <w:rPr>
          <w:rFonts w:ascii="Aptos" w:hAnsi="Aptos" w:cs="Times New Roman"/>
          <w:color w:val="000000" w:themeColor="text1"/>
          <w:sz w:val="20"/>
          <w:szCs w:val="20"/>
        </w:rPr>
        <w:tab/>
      </w:r>
      <w:r w:rsidRPr="008B1DF7">
        <w:rPr>
          <w:rFonts w:ascii="Aptos" w:hAnsi="Aptos" w:cs="Times New Roman"/>
          <w:color w:val="000000" w:themeColor="text1"/>
          <w:sz w:val="20"/>
          <w:szCs w:val="20"/>
        </w:rPr>
        <w:t xml:space="preserve"> </w:t>
      </w:r>
      <w:r w:rsidRPr="008B1DF7">
        <w:rPr>
          <w:rFonts w:ascii="Aptos" w:hAnsi="Aptos" w:cs="Times New Roman"/>
          <w:color w:val="000000" w:themeColor="text1"/>
          <w:sz w:val="20"/>
          <w:szCs w:val="20"/>
        </w:rPr>
        <w:tab/>
      </w:r>
      <w:r w:rsidRPr="008B1DF7">
        <w:rPr>
          <w:rFonts w:ascii="Aptos" w:hAnsi="Aptos" w:cs="Times New Roman"/>
          <w:color w:val="000000" w:themeColor="text1"/>
          <w:sz w:val="20"/>
          <w:szCs w:val="20"/>
        </w:rPr>
        <w:tab/>
      </w:r>
      <w:r w:rsidRPr="008B1DF7">
        <w:rPr>
          <w:rFonts w:ascii="Aptos" w:hAnsi="Aptos" w:cs="Times New Roman"/>
          <w:color w:val="000000" w:themeColor="text1"/>
          <w:sz w:val="20"/>
          <w:szCs w:val="20"/>
        </w:rPr>
        <w:tab/>
      </w:r>
      <w:r w:rsidRPr="008B1DF7">
        <w:rPr>
          <w:rFonts w:ascii="Aptos" w:hAnsi="Aptos" w:cs="Times New Roman"/>
          <w:color w:val="000000" w:themeColor="text1"/>
          <w:sz w:val="20"/>
          <w:szCs w:val="20"/>
        </w:rPr>
        <w:t>$</w:t>
      </w:r>
      <w:r w:rsidRPr="008B1DF7" w:rsidR="00476317">
        <w:rPr>
          <w:rFonts w:ascii="Aptos" w:hAnsi="Aptos" w:cs="Times New Roman"/>
          <w:color w:val="000000" w:themeColor="text1"/>
          <w:sz w:val="20"/>
          <w:szCs w:val="20"/>
        </w:rPr>
        <w:t>CAD &lt;</w:t>
      </w:r>
      <w:r w:rsidRPr="008B1DF7">
        <w:rPr>
          <w:rFonts w:ascii="Aptos" w:hAnsi="Aptos" w:cs="Times New Roman"/>
          <w:color w:val="000000" w:themeColor="text1"/>
          <w:sz w:val="20"/>
          <w:szCs w:val="20"/>
        </w:rPr>
        <w:t>Insert Amount&gt;</w:t>
      </w:r>
    </w:p>
    <w:p w:rsidRPr="008B1DF7" w:rsidR="00F01DAE" w:rsidP="00F01DAE" w:rsidRDefault="00F01DAE" w14:paraId="28F609C2" w14:textId="1FEBD2AA">
      <w:pPr>
        <w:autoSpaceDE w:val="0"/>
        <w:autoSpaceDN w:val="0"/>
        <w:adjustRightInd w:val="0"/>
        <w:spacing w:after="0" w:line="240" w:lineRule="auto"/>
        <w:rPr>
          <w:rFonts w:ascii="Aptos" w:hAnsi="Aptos" w:cs="Times New Roman"/>
          <w:color w:val="000000" w:themeColor="text1"/>
          <w:sz w:val="20"/>
          <w:szCs w:val="20"/>
        </w:rPr>
      </w:pPr>
      <w:r w:rsidRPr="008B1DF7">
        <w:rPr>
          <w:rFonts w:ascii="Aptos" w:hAnsi="Aptos" w:cs="Times New Roman"/>
          <w:color w:val="000000" w:themeColor="text1"/>
          <w:sz w:val="20"/>
          <w:szCs w:val="20"/>
        </w:rPr>
        <w:t xml:space="preserve">Hotel: </w:t>
      </w:r>
      <w:r w:rsidRPr="008B1DF7">
        <w:rPr>
          <w:rFonts w:ascii="Aptos" w:hAnsi="Aptos" w:cs="Times New Roman"/>
          <w:color w:val="000000" w:themeColor="text1"/>
          <w:sz w:val="20"/>
          <w:szCs w:val="20"/>
        </w:rPr>
        <w:tab/>
      </w:r>
      <w:r w:rsidRPr="008B1DF7">
        <w:rPr>
          <w:rFonts w:ascii="Aptos" w:hAnsi="Aptos" w:cs="Times New Roman"/>
          <w:color w:val="000000" w:themeColor="text1"/>
          <w:sz w:val="20"/>
          <w:szCs w:val="20"/>
        </w:rPr>
        <w:tab/>
      </w:r>
      <w:r w:rsidRPr="008B1DF7">
        <w:rPr>
          <w:rFonts w:ascii="Aptos" w:hAnsi="Aptos" w:cs="Times New Roman"/>
          <w:color w:val="000000" w:themeColor="text1"/>
          <w:sz w:val="20"/>
          <w:szCs w:val="20"/>
        </w:rPr>
        <w:tab/>
      </w:r>
      <w:r w:rsidRPr="008B1DF7">
        <w:rPr>
          <w:rFonts w:ascii="Aptos" w:hAnsi="Aptos" w:cs="Times New Roman"/>
          <w:color w:val="000000" w:themeColor="text1"/>
          <w:sz w:val="20"/>
          <w:szCs w:val="20"/>
        </w:rPr>
        <w:tab/>
      </w:r>
      <w:r w:rsidRPr="008B1DF7">
        <w:rPr>
          <w:rFonts w:ascii="Aptos" w:hAnsi="Aptos" w:cs="Times New Roman"/>
          <w:color w:val="000000" w:themeColor="text1"/>
          <w:sz w:val="20"/>
          <w:szCs w:val="20"/>
        </w:rPr>
        <w:tab/>
      </w:r>
      <w:r w:rsidRPr="008B1DF7">
        <w:rPr>
          <w:rFonts w:ascii="Aptos" w:hAnsi="Aptos" w:cs="Times New Roman"/>
          <w:color w:val="000000" w:themeColor="text1"/>
          <w:sz w:val="20"/>
          <w:szCs w:val="20"/>
        </w:rPr>
        <w:tab/>
      </w:r>
      <w:r w:rsidRPr="008B1DF7">
        <w:rPr>
          <w:rFonts w:ascii="Aptos" w:hAnsi="Aptos" w:cs="Times New Roman"/>
          <w:color w:val="000000" w:themeColor="text1"/>
          <w:sz w:val="20"/>
          <w:szCs w:val="20"/>
        </w:rPr>
        <w:tab/>
      </w:r>
      <w:r w:rsidRPr="008B1DF7">
        <w:rPr>
          <w:rFonts w:ascii="Aptos" w:hAnsi="Aptos" w:cs="Times New Roman"/>
          <w:color w:val="000000" w:themeColor="text1"/>
          <w:sz w:val="20"/>
          <w:szCs w:val="20"/>
        </w:rPr>
        <w:t>$</w:t>
      </w:r>
      <w:r w:rsidRPr="008B1DF7" w:rsidR="00535D70">
        <w:rPr>
          <w:rFonts w:ascii="Aptos" w:hAnsi="Aptos" w:cs="Times New Roman"/>
          <w:color w:val="000000" w:themeColor="text1"/>
          <w:sz w:val="20"/>
          <w:szCs w:val="20"/>
        </w:rPr>
        <w:t>CAD</w:t>
      </w:r>
      <w:r w:rsidRPr="008B1DF7">
        <w:rPr>
          <w:rFonts w:ascii="Aptos" w:hAnsi="Aptos" w:cs="Times New Roman"/>
          <w:color w:val="000000" w:themeColor="text1"/>
          <w:sz w:val="20"/>
          <w:szCs w:val="20"/>
        </w:rPr>
        <w:t xml:space="preserve"> &lt;Insert Amount &gt; </w:t>
      </w:r>
    </w:p>
    <w:p w:rsidRPr="008B1DF7" w:rsidR="00F01DAE" w:rsidP="00F01DAE" w:rsidRDefault="00F01DAE" w14:paraId="01E12D0C" w14:textId="4EF25A48">
      <w:pPr>
        <w:autoSpaceDE w:val="0"/>
        <w:autoSpaceDN w:val="0"/>
        <w:adjustRightInd w:val="0"/>
        <w:spacing w:after="0" w:line="240" w:lineRule="auto"/>
        <w:rPr>
          <w:rFonts w:ascii="Aptos" w:hAnsi="Aptos" w:cs="Times New Roman"/>
          <w:color w:val="000000" w:themeColor="text1"/>
          <w:sz w:val="20"/>
          <w:szCs w:val="20"/>
        </w:rPr>
      </w:pPr>
      <w:r w:rsidRPr="008B1DF7">
        <w:rPr>
          <w:rFonts w:ascii="Aptos" w:hAnsi="Aptos" w:cs="Times New Roman"/>
          <w:color w:val="000000" w:themeColor="text1"/>
          <w:sz w:val="20"/>
          <w:szCs w:val="20"/>
        </w:rPr>
        <w:t xml:space="preserve">Other Travel Expenses: </w:t>
      </w:r>
      <w:r w:rsidRPr="008B1DF7">
        <w:rPr>
          <w:rFonts w:ascii="Aptos" w:hAnsi="Aptos" w:cs="Times New Roman"/>
          <w:color w:val="000000" w:themeColor="text1"/>
          <w:sz w:val="20"/>
          <w:szCs w:val="20"/>
        </w:rPr>
        <w:tab/>
      </w:r>
      <w:r w:rsidRPr="008B1DF7">
        <w:rPr>
          <w:rFonts w:ascii="Aptos" w:hAnsi="Aptos" w:cs="Times New Roman"/>
          <w:color w:val="000000" w:themeColor="text1"/>
          <w:sz w:val="20"/>
          <w:szCs w:val="20"/>
        </w:rPr>
        <w:tab/>
      </w:r>
      <w:r w:rsidRPr="008B1DF7">
        <w:rPr>
          <w:rFonts w:ascii="Aptos" w:hAnsi="Aptos" w:cs="Times New Roman"/>
          <w:color w:val="000000" w:themeColor="text1"/>
          <w:sz w:val="20"/>
          <w:szCs w:val="20"/>
        </w:rPr>
        <w:tab/>
      </w:r>
      <w:r w:rsidRPr="008B1DF7">
        <w:rPr>
          <w:rFonts w:ascii="Aptos" w:hAnsi="Aptos" w:cs="Times New Roman"/>
          <w:color w:val="000000" w:themeColor="text1"/>
          <w:sz w:val="20"/>
          <w:szCs w:val="20"/>
        </w:rPr>
        <w:tab/>
      </w:r>
      <w:r w:rsidRPr="008B1DF7">
        <w:rPr>
          <w:rFonts w:ascii="Aptos" w:hAnsi="Aptos" w:cs="Times New Roman"/>
          <w:color w:val="000000" w:themeColor="text1"/>
          <w:sz w:val="20"/>
          <w:szCs w:val="20"/>
        </w:rPr>
        <w:tab/>
      </w:r>
      <w:r w:rsidRPr="008B1DF7">
        <w:rPr>
          <w:rFonts w:ascii="Aptos" w:hAnsi="Aptos" w:cs="Times New Roman"/>
          <w:color w:val="000000" w:themeColor="text1"/>
          <w:sz w:val="20"/>
          <w:szCs w:val="20"/>
        </w:rPr>
        <w:t>$</w:t>
      </w:r>
      <w:r w:rsidRPr="008B1DF7" w:rsidR="002049BA">
        <w:rPr>
          <w:rFonts w:ascii="Aptos" w:hAnsi="Aptos" w:cs="Times New Roman"/>
          <w:color w:val="000000" w:themeColor="text1"/>
          <w:sz w:val="20"/>
          <w:szCs w:val="20"/>
        </w:rPr>
        <w:t>CAD</w:t>
      </w:r>
      <w:r w:rsidRPr="008B1DF7">
        <w:rPr>
          <w:rFonts w:ascii="Aptos" w:hAnsi="Aptos" w:cs="Times New Roman"/>
          <w:color w:val="000000" w:themeColor="text1"/>
          <w:sz w:val="20"/>
          <w:szCs w:val="20"/>
        </w:rPr>
        <w:t xml:space="preserve"> &lt;Insert Amount &gt;</w:t>
      </w:r>
    </w:p>
    <w:p w:rsidRPr="008B1DF7" w:rsidR="00F01DAE" w:rsidP="00F01DAE" w:rsidRDefault="00F01DAE" w14:paraId="63CE7EB4" w14:textId="64D285EF">
      <w:pPr>
        <w:pStyle w:val="Default"/>
        <w:rPr>
          <w:rFonts w:ascii="Aptos" w:hAnsi="Aptos" w:cs="Times New Roman"/>
          <w:color w:val="000000" w:themeColor="text1"/>
          <w:sz w:val="20"/>
          <w:szCs w:val="20"/>
        </w:rPr>
      </w:pPr>
      <w:r w:rsidRPr="008B1DF7">
        <w:rPr>
          <w:rFonts w:ascii="Aptos" w:hAnsi="Aptos" w:cs="Times New Roman"/>
          <w:color w:val="000000" w:themeColor="text1"/>
          <w:sz w:val="20"/>
          <w:szCs w:val="20"/>
        </w:rPr>
        <w:t xml:space="preserve">Total: </w:t>
      </w:r>
      <w:r w:rsidRPr="008B1DF7">
        <w:rPr>
          <w:rFonts w:ascii="Aptos" w:hAnsi="Aptos" w:cs="Times New Roman"/>
          <w:color w:val="000000" w:themeColor="text1"/>
          <w:sz w:val="20"/>
          <w:szCs w:val="20"/>
        </w:rPr>
        <w:tab/>
      </w:r>
      <w:r w:rsidRPr="008B1DF7">
        <w:rPr>
          <w:rFonts w:ascii="Aptos" w:hAnsi="Aptos" w:cs="Times New Roman"/>
          <w:color w:val="000000" w:themeColor="text1"/>
          <w:sz w:val="20"/>
          <w:szCs w:val="20"/>
        </w:rPr>
        <w:tab/>
      </w:r>
      <w:r w:rsidRPr="008B1DF7">
        <w:rPr>
          <w:rFonts w:ascii="Aptos" w:hAnsi="Aptos" w:cs="Times New Roman"/>
          <w:color w:val="000000" w:themeColor="text1"/>
          <w:sz w:val="20"/>
          <w:szCs w:val="20"/>
        </w:rPr>
        <w:tab/>
      </w:r>
      <w:r w:rsidRPr="008B1DF7">
        <w:rPr>
          <w:rFonts w:ascii="Aptos" w:hAnsi="Aptos" w:cs="Times New Roman"/>
          <w:color w:val="000000" w:themeColor="text1"/>
          <w:sz w:val="20"/>
          <w:szCs w:val="20"/>
        </w:rPr>
        <w:tab/>
      </w:r>
      <w:r w:rsidRPr="008B1DF7">
        <w:rPr>
          <w:rFonts w:ascii="Aptos" w:hAnsi="Aptos" w:cs="Times New Roman"/>
          <w:color w:val="000000" w:themeColor="text1"/>
          <w:sz w:val="20"/>
          <w:szCs w:val="20"/>
        </w:rPr>
        <w:tab/>
      </w:r>
      <w:r w:rsidRPr="008B1DF7">
        <w:rPr>
          <w:rFonts w:ascii="Aptos" w:hAnsi="Aptos" w:cs="Times New Roman"/>
          <w:color w:val="000000" w:themeColor="text1"/>
          <w:sz w:val="20"/>
          <w:szCs w:val="20"/>
        </w:rPr>
        <w:tab/>
      </w:r>
      <w:r w:rsidRPr="008B1DF7">
        <w:rPr>
          <w:rFonts w:ascii="Aptos" w:hAnsi="Aptos" w:cs="Times New Roman"/>
          <w:color w:val="000000" w:themeColor="text1"/>
          <w:sz w:val="20"/>
          <w:szCs w:val="20"/>
        </w:rPr>
        <w:tab/>
      </w:r>
      <w:r w:rsidRPr="008B1DF7">
        <w:rPr>
          <w:rFonts w:ascii="Aptos" w:hAnsi="Aptos" w:cs="Times New Roman"/>
          <w:color w:val="000000" w:themeColor="text1"/>
          <w:sz w:val="20"/>
          <w:szCs w:val="20"/>
        </w:rPr>
        <w:t>$</w:t>
      </w:r>
      <w:r w:rsidRPr="008B1DF7" w:rsidR="002049BA">
        <w:rPr>
          <w:rFonts w:ascii="Aptos" w:hAnsi="Aptos" w:cs="Times New Roman"/>
          <w:color w:val="000000" w:themeColor="text1"/>
          <w:sz w:val="20"/>
          <w:szCs w:val="20"/>
        </w:rPr>
        <w:t>CAD</w:t>
      </w:r>
      <w:r w:rsidRPr="008B1DF7">
        <w:rPr>
          <w:rFonts w:ascii="Aptos" w:hAnsi="Aptos" w:cs="Times New Roman"/>
          <w:color w:val="000000" w:themeColor="text1"/>
          <w:sz w:val="20"/>
          <w:szCs w:val="20"/>
        </w:rPr>
        <w:t xml:space="preserve"> &lt;Insert Total&gt;</w:t>
      </w:r>
    </w:p>
    <w:p w:rsidRPr="008B1DF7" w:rsidR="00F01DAE" w:rsidP="5D5CE01E" w:rsidRDefault="00F01DAE" w14:paraId="30C82FC3" w14:textId="1FB2C3DF">
      <w:pPr>
        <w:pStyle w:val="Default"/>
        <w:rPr>
          <w:rFonts w:ascii="Aptos" w:hAnsi="Aptos" w:cs="Times New Roman"/>
          <w:color w:val="000000" w:themeColor="text1"/>
          <w:sz w:val="20"/>
          <w:szCs w:val="20"/>
        </w:rPr>
      </w:pPr>
    </w:p>
    <w:p w:rsidR="364AEFB5" w:rsidP="5D5CE01E" w:rsidRDefault="364AEFB5" w14:paraId="050B2E3D" w14:textId="570EF048">
      <w:pPr>
        <w:pStyle w:val="Default"/>
        <w:rPr>
          <w:rFonts w:ascii="Aptos" w:hAnsi="Aptos" w:cs="Times New Roman"/>
          <w:b w:val="1"/>
          <w:bCs w:val="1"/>
          <w:color w:val="000000" w:themeColor="text1" w:themeTint="FF" w:themeShade="FF"/>
          <w:sz w:val="20"/>
          <w:szCs w:val="20"/>
        </w:rPr>
      </w:pPr>
      <w:r w:rsidRPr="5D5CE01E" w:rsidR="364AEFB5">
        <w:rPr>
          <w:rFonts w:ascii="Aptos" w:hAnsi="Aptos" w:cs="Times New Roman"/>
          <w:b w:val="1"/>
          <w:bCs w:val="1"/>
          <w:color w:val="000000" w:themeColor="text1" w:themeTint="FF" w:themeShade="FF"/>
          <w:sz w:val="20"/>
          <w:szCs w:val="20"/>
        </w:rPr>
        <w:t>Commitment to ROI:</w:t>
      </w:r>
    </w:p>
    <w:p w:rsidR="364AEFB5" w:rsidP="5D5CE01E" w:rsidRDefault="364AEFB5" w14:paraId="18E28D8A" w14:textId="6EAAF6E7">
      <w:pPr>
        <w:pStyle w:val="Default"/>
        <w:rPr>
          <w:rFonts w:ascii="Aptos" w:hAnsi="Aptos" w:cs="Times New Roman"/>
          <w:color w:val="000000" w:themeColor="text1" w:themeTint="FF" w:themeShade="FF"/>
          <w:sz w:val="20"/>
          <w:szCs w:val="20"/>
        </w:rPr>
      </w:pPr>
      <w:r w:rsidRPr="5D5CE01E" w:rsidR="364AEFB5">
        <w:rPr>
          <w:rFonts w:ascii="Aptos" w:hAnsi="Aptos" w:cs="Times New Roman"/>
          <w:color w:val="000000" w:themeColor="text1" w:themeTint="FF" w:themeShade="FF"/>
          <w:sz w:val="20"/>
          <w:szCs w:val="20"/>
        </w:rPr>
        <w:t>Following the event, I will share key takeaways and recommendations with the team to ensure the insights gained can be applied to future initiatives and events.</w:t>
      </w:r>
    </w:p>
    <w:p w:rsidR="364AEFB5" w:rsidP="5D5CE01E" w:rsidRDefault="364AEFB5" w14:paraId="048B9E7E" w14:textId="61532C46">
      <w:pPr>
        <w:pStyle w:val="Default"/>
        <w:rPr>
          <w:rFonts w:ascii="Aptos" w:hAnsi="Aptos" w:cs="Times New Roman"/>
          <w:color w:val="000000" w:themeColor="text1" w:themeTint="FF" w:themeShade="FF"/>
          <w:sz w:val="20"/>
          <w:szCs w:val="20"/>
        </w:rPr>
      </w:pPr>
      <w:r w:rsidRPr="5D5CE01E" w:rsidR="364AEFB5">
        <w:rPr>
          <w:rFonts w:ascii="Aptos" w:hAnsi="Aptos" w:cs="Times New Roman"/>
          <w:color w:val="000000" w:themeColor="text1" w:themeTint="FF" w:themeShade="FF"/>
          <w:sz w:val="20"/>
          <w:szCs w:val="20"/>
        </w:rPr>
        <w:t xml:space="preserve"> </w:t>
      </w:r>
    </w:p>
    <w:p w:rsidR="364AEFB5" w:rsidP="5D5CE01E" w:rsidRDefault="364AEFB5" w14:paraId="1A22874F" w14:textId="74E760EB">
      <w:pPr>
        <w:pStyle w:val="Default"/>
        <w:rPr>
          <w:rFonts w:ascii="Aptos" w:hAnsi="Aptos" w:cs="Times New Roman"/>
          <w:color w:val="000000" w:themeColor="text1" w:themeTint="FF" w:themeShade="FF"/>
          <w:sz w:val="20"/>
          <w:szCs w:val="20"/>
        </w:rPr>
      </w:pPr>
      <w:r w:rsidRPr="5D5CE01E" w:rsidR="364AEFB5">
        <w:rPr>
          <w:rFonts w:ascii="Aptos" w:hAnsi="Aptos" w:cs="Times New Roman"/>
          <w:color w:val="000000" w:themeColor="text1" w:themeTint="FF" w:themeShade="FF"/>
          <w:sz w:val="20"/>
          <w:szCs w:val="20"/>
        </w:rPr>
        <w:t>Thank you for considering my request. I am confident that attending theEVENT Vancouver, BC will provide practical value that supports stronger outcomes for our organization.</w:t>
      </w:r>
    </w:p>
    <w:p w:rsidR="5D5CE01E" w:rsidP="5D5CE01E" w:rsidRDefault="5D5CE01E" w14:paraId="04C4DFCF" w14:textId="11F52EE6">
      <w:pPr>
        <w:pStyle w:val="Default"/>
        <w:rPr>
          <w:rFonts w:ascii="Aptos" w:hAnsi="Aptos" w:cs="Times New Roman"/>
          <w:color w:val="000000" w:themeColor="text1" w:themeTint="FF" w:themeShade="FF"/>
          <w:sz w:val="20"/>
          <w:szCs w:val="20"/>
        </w:rPr>
      </w:pPr>
    </w:p>
    <w:p w:rsidR="00F01DAE" w:rsidP="5D5CE01E" w:rsidRDefault="00F01DAE" w14:paraId="44E5D188" w14:textId="5D8DA263">
      <w:pPr>
        <w:rPr>
          <w:rFonts w:ascii="Aptos" w:hAnsi="Aptos"/>
          <w:sz w:val="20"/>
          <w:szCs w:val="20"/>
        </w:rPr>
      </w:pPr>
      <w:r w:rsidRPr="5D5CE01E" w:rsidR="00F01DAE">
        <w:rPr>
          <w:rFonts w:ascii="Aptos" w:hAnsi="Aptos"/>
          <w:sz w:val="20"/>
          <w:szCs w:val="20"/>
        </w:rPr>
        <w:t>Best regards,</w:t>
      </w:r>
      <w:r>
        <w:br/>
      </w:r>
      <w:r w:rsidRPr="5D5CE01E" w:rsidR="00F01DAE">
        <w:rPr>
          <w:rFonts w:ascii="Aptos" w:hAnsi="Aptos"/>
          <w:sz w:val="20"/>
          <w:szCs w:val="20"/>
        </w:rPr>
        <w:t>[Your Name]</w:t>
      </w:r>
    </w:p>
    <w:sectPr w:rsidRPr="008B1DF7" w:rsidR="00BB52BC" w:rsidSect="00F01DAE">
      <w:headerReference w:type="default" r:id="rId10"/>
      <w:footerReference w:type="default" r:id="rId11"/>
      <w:pgSz w:w="12240" w:h="15840" w:orient="portrait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2827E2" w:rsidP="00F01DAE" w:rsidRDefault="002827E2" w14:paraId="78DC05BF" w14:textId="77777777">
      <w:pPr>
        <w:spacing w:after="0" w:line="240" w:lineRule="auto"/>
      </w:pPr>
      <w:r>
        <w:separator/>
      </w:r>
    </w:p>
  </w:endnote>
  <w:endnote w:type="continuationSeparator" w:id="0">
    <w:p w:rsidR="002827E2" w:rsidP="00F01DAE" w:rsidRDefault="002827E2" w14:paraId="331CC755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Aptos Display">
    <w:panose1 w:val="00000000000000000000"/>
    <w:charset w:val="0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2880"/>
      <w:gridCol w:w="2880"/>
      <w:gridCol w:w="2880"/>
    </w:tblGrid>
    <w:tr w:rsidR="62FFCA98" w:rsidTr="62FFCA98" w14:paraId="5E06A49E" w14:textId="77777777">
      <w:trPr>
        <w:trHeight w:val="300"/>
      </w:trPr>
      <w:tc>
        <w:tcPr>
          <w:tcW w:w="2880" w:type="dxa"/>
        </w:tcPr>
        <w:p w:rsidR="62FFCA98" w:rsidP="62FFCA98" w:rsidRDefault="62FFCA98" w14:paraId="1DDD0F3F" w14:textId="06E5648A">
          <w:pPr>
            <w:pStyle w:val="Header"/>
            <w:ind w:left="-115"/>
          </w:pPr>
        </w:p>
      </w:tc>
      <w:tc>
        <w:tcPr>
          <w:tcW w:w="2880" w:type="dxa"/>
        </w:tcPr>
        <w:p w:rsidR="62FFCA98" w:rsidP="62FFCA98" w:rsidRDefault="62FFCA98" w14:paraId="435C7513" w14:textId="1B8697E5">
          <w:pPr>
            <w:pStyle w:val="Header"/>
            <w:jc w:val="center"/>
          </w:pPr>
        </w:p>
      </w:tc>
      <w:tc>
        <w:tcPr>
          <w:tcW w:w="2880" w:type="dxa"/>
        </w:tcPr>
        <w:p w:rsidR="62FFCA98" w:rsidP="62FFCA98" w:rsidRDefault="62FFCA98" w14:paraId="5578AB70" w14:textId="15AC2EC6">
          <w:pPr>
            <w:pStyle w:val="Header"/>
            <w:ind w:right="-115"/>
            <w:jc w:val="right"/>
          </w:pPr>
        </w:p>
      </w:tc>
    </w:tr>
  </w:tbl>
  <w:p w:rsidR="00B230B3" w:rsidRDefault="00B230B3" w14:paraId="6D088D06" w14:textId="511B23C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2827E2" w:rsidP="00F01DAE" w:rsidRDefault="002827E2" w14:paraId="4658FEF9" w14:textId="77777777">
      <w:pPr>
        <w:spacing w:after="0" w:line="240" w:lineRule="auto"/>
      </w:pPr>
      <w:r>
        <w:separator/>
      </w:r>
    </w:p>
  </w:footnote>
  <w:footnote w:type="continuationSeparator" w:id="0">
    <w:p w:rsidR="002827E2" w:rsidP="00F01DAE" w:rsidRDefault="002827E2" w14:paraId="5DC53E5E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Pr="00F01DAE" w:rsidR="00F01DAE" w:rsidP="00F01DAE" w:rsidRDefault="1DADBDB9" w14:paraId="5C45F61A" w14:textId="0ADB0BA3">
    <w:pPr>
      <w:pStyle w:val="Header"/>
      <w:jc w:val="center"/>
    </w:pPr>
    <w:r w:rsidR="0D511123">
      <w:drawing>
        <wp:inline wp14:editId="2B34FAB8" wp14:anchorId="16174D26">
          <wp:extent cx="1943100" cy="1528168"/>
          <wp:effectExtent l="0" t="0" r="0" b="0"/>
          <wp:docPr id="1687212953" name="drawing"/>
          <wp:cNvGraphicFramePr>
            <a:graphicFrameLocks noChangeAspect="1"/>
          </wp:cNvGraphicFramePr>
          <a:graphic>
            <a:graphicData xmlns:a="http://schemas.openxmlformats.org/drawingml/2006/main" uri="http://schemas.openxmlformats.org/drawingml/2006/picture">
              <pic:pic xmlns:pic="http://schemas.openxmlformats.org/drawingml/2006/picture">
                <pic:nvPicPr>
                  <pic:cNvPr id="1687212953" name="Picture 1687212953"/>
                  <pic:cNvPicPr/>
                </pic:nvPicPr>
                <pic:blipFill>
                  <a:blip xmlns:r="http://schemas.openxmlformats.org/officeDocument/2006/relationships" r:embed="rId1102955917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0">
                    <a:off x="0" y="0"/>
                    <a:ext cx="1943100" cy="152816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4">
    <w:nsid w:val="4a79969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4fb834e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e10310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FFFFFF89"/>
    <w:multiLevelType w:val="singleLevel"/>
    <w:tmpl w:val="55307A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1" w15:restartNumberingAfterBreak="0">
    <w:nsid w:val="1FD84904"/>
    <w:multiLevelType w:val="hybridMultilevel"/>
    <w:tmpl w:val="C2C48AC8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5">
    <w:abstractNumId w:val="4"/>
  </w:num>
  <w:num w:numId="4">
    <w:abstractNumId w:val="3"/>
  </w:num>
  <w:num w:numId="3">
    <w:abstractNumId w:val="2"/>
  </w:num>
  <w:num w:numId="1" w16cid:durableId="1788351263">
    <w:abstractNumId w:val="0"/>
  </w:num>
  <w:num w:numId="2" w16cid:durableId="76177818">
    <w:abstractNumId w:val="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DAE"/>
    <w:rsid w:val="00011F77"/>
    <w:rsid w:val="00040B3D"/>
    <w:rsid w:val="001108DF"/>
    <w:rsid w:val="00162426"/>
    <w:rsid w:val="002049BA"/>
    <w:rsid w:val="002827E2"/>
    <w:rsid w:val="0040684A"/>
    <w:rsid w:val="004605D0"/>
    <w:rsid w:val="00476317"/>
    <w:rsid w:val="0048094F"/>
    <w:rsid w:val="004C2919"/>
    <w:rsid w:val="004C4DFC"/>
    <w:rsid w:val="00535D70"/>
    <w:rsid w:val="005434A3"/>
    <w:rsid w:val="005B1A20"/>
    <w:rsid w:val="005B466F"/>
    <w:rsid w:val="007F3338"/>
    <w:rsid w:val="008740DF"/>
    <w:rsid w:val="008A320D"/>
    <w:rsid w:val="008B1DF7"/>
    <w:rsid w:val="00930807"/>
    <w:rsid w:val="009B54D7"/>
    <w:rsid w:val="009F1D10"/>
    <w:rsid w:val="00A14DB0"/>
    <w:rsid w:val="00A46DE5"/>
    <w:rsid w:val="00A735DE"/>
    <w:rsid w:val="00A873B4"/>
    <w:rsid w:val="00A90D58"/>
    <w:rsid w:val="00AA66C5"/>
    <w:rsid w:val="00AF0C83"/>
    <w:rsid w:val="00B1043E"/>
    <w:rsid w:val="00B230B3"/>
    <w:rsid w:val="00B35BFB"/>
    <w:rsid w:val="00B86095"/>
    <w:rsid w:val="00BB52BC"/>
    <w:rsid w:val="00BE6592"/>
    <w:rsid w:val="00C26A27"/>
    <w:rsid w:val="00C322B0"/>
    <w:rsid w:val="00C84235"/>
    <w:rsid w:val="00DB3566"/>
    <w:rsid w:val="00F007AB"/>
    <w:rsid w:val="00F01DAE"/>
    <w:rsid w:val="00F73FE3"/>
    <w:rsid w:val="00F907AF"/>
    <w:rsid w:val="00FE670D"/>
    <w:rsid w:val="00FF7CC7"/>
    <w:rsid w:val="06C4E726"/>
    <w:rsid w:val="0D511123"/>
    <w:rsid w:val="12A9BDEF"/>
    <w:rsid w:val="1DADBDB9"/>
    <w:rsid w:val="29EE4610"/>
    <w:rsid w:val="2A4A4F8A"/>
    <w:rsid w:val="313619AE"/>
    <w:rsid w:val="364AEFB5"/>
    <w:rsid w:val="3DE682A9"/>
    <w:rsid w:val="41383286"/>
    <w:rsid w:val="43154C96"/>
    <w:rsid w:val="44DC1B06"/>
    <w:rsid w:val="45C3BA48"/>
    <w:rsid w:val="4698DE9A"/>
    <w:rsid w:val="4B676B07"/>
    <w:rsid w:val="52DFA578"/>
    <w:rsid w:val="547D7779"/>
    <w:rsid w:val="567A93A6"/>
    <w:rsid w:val="5D5CE01E"/>
    <w:rsid w:val="62FFCA98"/>
    <w:rsid w:val="77E71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44DA57"/>
  <w15:chartTrackingRefBased/>
  <w15:docId w15:val="{A3C673D1-84AC-4A97-807C-7C77E108260E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F01DAE"/>
    <w:pPr>
      <w:spacing w:after="200" w:line="276" w:lineRule="auto"/>
    </w:pPr>
    <w:rPr>
      <w:rFonts w:eastAsiaTheme="minorEastAsia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01DAE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01DAE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01DA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01DA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01DA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01DA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01DA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01DA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01DA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F01DAE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F01DAE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F01DAE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F01DAE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F01DAE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F01DAE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F01DAE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F01DAE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F01DA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01DAE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F01DAE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01DA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F01D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01DAE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F01DA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01DA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01DA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1DAE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01DA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01DA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01DAE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F01DAE"/>
    <w:rPr>
      <w:rFonts w:eastAsiaTheme="minorEastAsia"/>
      <w:kern w:val="0"/>
      <w:sz w:val="22"/>
      <w:szCs w:val="22"/>
      <w14:ligatures w14:val="none"/>
    </w:rPr>
  </w:style>
  <w:style w:type="paragraph" w:styleId="ListBullet">
    <w:name w:val="List Bullet"/>
    <w:basedOn w:val="Normal"/>
    <w:uiPriority w:val="99"/>
    <w:unhideWhenUsed/>
    <w:rsid w:val="00F01DAE"/>
    <w:pPr>
      <w:numPr>
        <w:numId w:val="1"/>
      </w:numPr>
      <w:contextualSpacing/>
    </w:pPr>
  </w:style>
  <w:style w:type="character" w:styleId="Strong">
    <w:name w:val="Strong"/>
    <w:basedOn w:val="DefaultParagraphFont"/>
    <w:uiPriority w:val="22"/>
    <w:qFormat/>
    <w:rsid w:val="00F01DAE"/>
    <w:rPr>
      <w:b/>
      <w:bCs/>
    </w:rPr>
  </w:style>
  <w:style w:type="paragraph" w:styleId="Default" w:customStyle="1">
    <w:name w:val="Default"/>
    <w:rsid w:val="00F01DAE"/>
    <w:pPr>
      <w:autoSpaceDE w:val="0"/>
      <w:autoSpaceDN w:val="0"/>
      <w:adjustRightInd w:val="0"/>
      <w:spacing w:after="0" w:line="240" w:lineRule="auto"/>
    </w:pPr>
    <w:rPr>
      <w:rFonts w:ascii="Segoe UI Symbol" w:hAnsi="Segoe UI Symbol" w:cs="Segoe UI Symbol"/>
      <w:color w:val="000000"/>
      <w:kern w:val="0"/>
    </w:rPr>
  </w:style>
  <w:style w:type="paragraph" w:styleId="Footer">
    <w:name w:val="footer"/>
    <w:basedOn w:val="Normal"/>
    <w:link w:val="FooterChar"/>
    <w:uiPriority w:val="99"/>
    <w:unhideWhenUsed/>
    <w:rsid w:val="00F01DAE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F01DAE"/>
    <w:rPr>
      <w:rFonts w:eastAsiaTheme="minorEastAsia"/>
      <w:kern w:val="0"/>
      <w:sz w:val="22"/>
      <w:szCs w:val="22"/>
      <w14:ligatures w14:val="none"/>
    </w:rPr>
  </w:style>
  <w:style w:type="table" w:styleId="TableGrid">
    <w:name w:val="Table Grid"/>
    <w:basedOn w:val="TableNormal"/>
    <w:uiPriority w:val="59"/>
    <w:rsid w:val="00B230B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oter" Target="footer1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_rels/header1.xml.rels>&#65279;<?xml version="1.0" encoding="utf-8"?><Relationships xmlns="http://schemas.openxmlformats.org/package/2006/relationships"><Relationship Type="http://schemas.openxmlformats.org/officeDocument/2006/relationships/image" Target="/media/image.png" Id="rId1102955917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48cf0f5-a977-48c1-9dbc-b058859c6434" xsi:nil="true"/>
    <lcf76f155ced4ddcb4097134ff3c332f xmlns="b54ba1d6-c534-48b2-ad2d-3fdd02a36f60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592BD8288DFA445A31FC5480C5EADDC" ma:contentTypeVersion="19" ma:contentTypeDescription="Create a new document." ma:contentTypeScope="" ma:versionID="118f4c55675395e6d856344477930c0a">
  <xsd:schema xmlns:xsd="http://www.w3.org/2001/XMLSchema" xmlns:xs="http://www.w3.org/2001/XMLSchema" xmlns:p="http://schemas.microsoft.com/office/2006/metadata/properties" xmlns:ns2="b54ba1d6-c534-48b2-ad2d-3fdd02a36f60" xmlns:ns3="748cf0f5-a977-48c1-9dbc-b058859c6434" targetNamespace="http://schemas.microsoft.com/office/2006/metadata/properties" ma:root="true" ma:fieldsID="3cd4fbd7ef3e511968f908ae3b332842" ns2:_="" ns3:_="">
    <xsd:import namespace="b54ba1d6-c534-48b2-ad2d-3fdd02a36f60"/>
    <xsd:import namespace="748cf0f5-a977-48c1-9dbc-b058859c64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4ba1d6-c534-48b2-ad2d-3fdd02a36f6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b839da0d-f77e-4699-8082-78dcea77790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8cf0f5-a977-48c1-9dbc-b058859c6434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5dd9eeb7-4709-42a3-b11a-2859c590e0e6}" ma:internalName="TaxCatchAll" ma:showField="CatchAllData" ma:web="748cf0f5-a977-48c1-9dbc-b058859c64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41EEF41-209A-4588-9976-4A6A75BE5B4F}">
  <ds:schemaRefs>
    <ds:schemaRef ds:uri="http://schemas.microsoft.com/office/2006/metadata/properties"/>
    <ds:schemaRef ds:uri="http://schemas.microsoft.com/office/infopath/2007/PartnerControls"/>
    <ds:schemaRef ds:uri="748cf0f5-a977-48c1-9dbc-b058859c6434"/>
    <ds:schemaRef ds:uri="b54ba1d6-c534-48b2-ad2d-3fdd02a36f60"/>
  </ds:schemaRefs>
</ds:datastoreItem>
</file>

<file path=customXml/itemProps2.xml><?xml version="1.0" encoding="utf-8"?>
<ds:datastoreItem xmlns:ds="http://schemas.openxmlformats.org/officeDocument/2006/customXml" ds:itemID="{DA4B3EBB-0AC5-4BAA-A7DE-898FA782574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D7825D1-C3CE-4429-B212-E1580F1F1C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4ba1d6-c534-48b2-ad2d-3fdd02a36f60"/>
    <ds:schemaRef ds:uri="748cf0f5-a977-48c1-9dbc-b058859c64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John Pennington</dc:creator>
  <keywords/>
  <dc:description/>
  <lastModifiedBy>John Pennington</lastModifiedBy>
  <revision>31</revision>
  <dcterms:created xsi:type="dcterms:W3CDTF">2026-02-11T22:55:00.0000000Z</dcterms:created>
  <dcterms:modified xsi:type="dcterms:W3CDTF">2026-07-07T17:18:13.3519350Z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0x0101004592BD8288DFA445A31FC5480C5EADDC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